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EE" w:rsidRPr="00486B03" w:rsidRDefault="00BA37EE" w:rsidP="00BA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B03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Отделения ПФР по Белгородской области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45F32" w:rsidRPr="00BA37EE" w:rsidRDefault="00445F32" w:rsidP="00445F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7EE" w:rsidRPr="003271DA" w:rsidRDefault="00BA37EE" w:rsidP="003271D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1DA">
        <w:rPr>
          <w:rFonts w:ascii="Times New Roman" w:hAnsi="Times New Roman" w:cs="Times New Roman"/>
          <w:sz w:val="28"/>
          <w:szCs w:val="28"/>
        </w:rPr>
        <w:t xml:space="preserve">1 февраля 2019 </w:t>
      </w:r>
      <w:r w:rsidRPr="003271DA">
        <w:rPr>
          <w:rFonts w:ascii="Times New Roman" w:hAnsi="Times New Roman" w:cs="Times New Roman"/>
          <w:sz w:val="28"/>
          <w:szCs w:val="28"/>
        </w:rPr>
        <w:t>года состоялось заседание Комиссии Отделения ПФР по Белгородской области</w:t>
      </w:r>
      <w:r w:rsidRPr="00327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71D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BA37EE" w:rsidRPr="003271DA" w:rsidRDefault="00BA37EE" w:rsidP="003271D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1DA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BA37EE" w:rsidRPr="003271DA" w:rsidRDefault="00BA37EE" w:rsidP="003271DA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1DA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</w:p>
    <w:p w:rsidR="00BA37EE" w:rsidRPr="003271DA" w:rsidRDefault="00BA37EE" w:rsidP="003271DA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1DA">
        <w:rPr>
          <w:rFonts w:ascii="Times New Roman" w:hAnsi="Times New Roman" w:cs="Times New Roman"/>
          <w:sz w:val="28"/>
          <w:szCs w:val="28"/>
        </w:rPr>
        <w:t xml:space="preserve">Рассмотрение уведомлений </w:t>
      </w:r>
      <w:r w:rsidR="0060570E" w:rsidRPr="003271DA">
        <w:rPr>
          <w:rFonts w:ascii="Times New Roman" w:hAnsi="Times New Roman" w:cs="Times New Roman"/>
          <w:sz w:val="28"/>
          <w:szCs w:val="28"/>
        </w:rPr>
        <w:t>3</w:t>
      </w:r>
      <w:r w:rsidRPr="003271DA">
        <w:rPr>
          <w:rFonts w:ascii="Times New Roman" w:hAnsi="Times New Roman" w:cs="Times New Roman"/>
          <w:sz w:val="28"/>
          <w:szCs w:val="28"/>
        </w:rPr>
        <w:t xml:space="preserve">-х </w:t>
      </w:r>
      <w:r w:rsidRPr="003271DA">
        <w:rPr>
          <w:rFonts w:ascii="Times New Roman" w:hAnsi="Times New Roman" w:cs="Times New Roman"/>
          <w:sz w:val="28"/>
          <w:szCs w:val="28"/>
        </w:rPr>
        <w:t>работник</w:t>
      </w:r>
      <w:r w:rsidRPr="003271DA">
        <w:rPr>
          <w:rFonts w:ascii="Times New Roman" w:hAnsi="Times New Roman" w:cs="Times New Roman"/>
          <w:sz w:val="28"/>
          <w:szCs w:val="28"/>
        </w:rPr>
        <w:t>ов</w:t>
      </w:r>
      <w:r w:rsidRPr="003271DA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конфликта интересов</w:t>
      </w:r>
      <w:r w:rsidRPr="003271DA">
        <w:rPr>
          <w:sz w:val="28"/>
          <w:szCs w:val="28"/>
        </w:rPr>
        <w:t xml:space="preserve"> </w:t>
      </w:r>
      <w:r w:rsidRPr="003271DA">
        <w:rPr>
          <w:rFonts w:ascii="Times New Roman" w:hAnsi="Times New Roman" w:cs="Times New Roman"/>
          <w:sz w:val="28"/>
          <w:szCs w:val="28"/>
        </w:rPr>
        <w:t xml:space="preserve">в связи с намерением выполнять иную  оплачиваемую работу. </w:t>
      </w:r>
      <w:r w:rsidRPr="003271DA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BA37EE" w:rsidRPr="003271DA" w:rsidRDefault="00BA37EE" w:rsidP="003271DA">
      <w:pPr>
        <w:tabs>
          <w:tab w:val="left" w:pos="851"/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1DA">
        <w:rPr>
          <w:rFonts w:ascii="Times New Roman" w:hAnsi="Times New Roman" w:cs="Times New Roman"/>
          <w:sz w:val="28"/>
          <w:szCs w:val="28"/>
        </w:rPr>
        <w:t xml:space="preserve">Рассмотрение уведомления 1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  <w:r w:rsidRPr="003271DA">
        <w:rPr>
          <w:rFonts w:ascii="Times New Roman" w:hAnsi="Times New Roman" w:cs="Times New Roman"/>
          <w:sz w:val="28"/>
          <w:szCs w:val="28"/>
        </w:rPr>
        <w:t>Вопрос рассматривается в соответствии с подпунктом «д» пункта 10 Положения о Комиссиях территориальных органов ПФР (постановление Правления ПФР от 11.06.2013 №137п).</w:t>
      </w:r>
    </w:p>
    <w:p w:rsidR="0060570E" w:rsidRPr="003271DA" w:rsidRDefault="0060570E" w:rsidP="003271D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1DA">
        <w:rPr>
          <w:rFonts w:ascii="Times New Roman" w:hAnsi="Times New Roman" w:cs="Times New Roman"/>
          <w:sz w:val="28"/>
          <w:szCs w:val="28"/>
        </w:rPr>
        <w:t>Рассмотрение  уведомления 1 работника 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60570E" w:rsidRPr="003271DA" w:rsidRDefault="0060570E" w:rsidP="003271D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37EE" w:rsidRPr="003271DA" w:rsidRDefault="00BA37EE" w:rsidP="003271D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1DA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BA37EE" w:rsidRPr="003271DA" w:rsidRDefault="00BA37EE" w:rsidP="003271D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37EE" w:rsidRPr="003271DA" w:rsidRDefault="00BA37EE" w:rsidP="003271DA">
      <w:pPr>
        <w:pStyle w:val="a5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1DA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0570E" w:rsidRPr="003271DA" w:rsidRDefault="00BA37EE" w:rsidP="003271DA">
      <w:pPr>
        <w:tabs>
          <w:tab w:val="left" w:pos="851"/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1DA">
        <w:rPr>
          <w:rFonts w:ascii="Times New Roman" w:eastAsia="Calibri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60570E" w:rsidRPr="003271DA" w:rsidRDefault="0060570E" w:rsidP="003271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1DA">
        <w:rPr>
          <w:rFonts w:ascii="Times New Roman" w:hAnsi="Times New Roman" w:cs="Times New Roman"/>
          <w:sz w:val="28"/>
          <w:szCs w:val="28"/>
        </w:rPr>
        <w:t>– по 3 уведомлениям Комиссия решила: работники соблюдали требования к служебному поведению и урегулированию конфликта интересов.  С учетом информации, изложенной в уведомлении, Комиссия рекомендовала управляющему ОПФР не препятствовать работникам в осуществлении иной оплачиваемой работы, которая не влечет конфликта интересов с работой в занимаемых ими должностях. Комиссия разрешила работникам по совместительству выполнять иную оплачиваемую работу, которая должна осуществляться в свободное от основной работы время, за рамками рабочего дня по основному месту работы, в выходные дни, а также во время отпуска (в том числе, краткосрочного) по основному месту работы. За неисполнение данного требования работники несут персональную ответственность, установленную в связи с утратой доверия к работникам со стороны работодателя.</w:t>
      </w:r>
    </w:p>
    <w:p w:rsidR="0060570E" w:rsidRPr="003271DA" w:rsidRDefault="0060570E" w:rsidP="003271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1DA">
        <w:rPr>
          <w:rFonts w:ascii="Times New Roman" w:hAnsi="Times New Roman" w:cs="Times New Roman"/>
          <w:sz w:val="28"/>
          <w:szCs w:val="28"/>
        </w:rPr>
        <w:lastRenderedPageBreak/>
        <w:t xml:space="preserve">– по 1 уведомлению Комиссия решила: </w:t>
      </w:r>
      <w:r w:rsidRPr="003271DA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</w:t>
      </w:r>
      <w:r w:rsidRPr="003271DA">
        <w:rPr>
          <w:rFonts w:ascii="Times New Roman" w:hAnsi="Times New Roman" w:cs="Times New Roman"/>
          <w:sz w:val="28"/>
          <w:szCs w:val="28"/>
        </w:rPr>
        <w:t xml:space="preserve">конфликт интересов отсутствует. </w:t>
      </w:r>
      <w:r w:rsidRPr="003271DA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FF15D2" w:rsidRPr="003271DA" w:rsidRDefault="0060570E" w:rsidP="003271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71DA">
        <w:rPr>
          <w:rFonts w:ascii="Times New Roman" w:hAnsi="Times New Roman" w:cs="Times New Roman"/>
          <w:sz w:val="28"/>
          <w:szCs w:val="28"/>
        </w:rPr>
        <w:t xml:space="preserve">–  </w:t>
      </w:r>
      <w:proofErr w:type="gramStart"/>
      <w:r w:rsidR="0013183A" w:rsidRPr="003271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183A" w:rsidRPr="003271DA">
        <w:rPr>
          <w:rFonts w:ascii="Times New Roman" w:hAnsi="Times New Roman" w:cs="Times New Roman"/>
          <w:sz w:val="28"/>
          <w:szCs w:val="28"/>
        </w:rPr>
        <w:t xml:space="preserve">о 1 уведомлению Комиссия решила: </w:t>
      </w:r>
      <w:r w:rsidR="003271DA" w:rsidRPr="003271DA">
        <w:rPr>
          <w:rFonts w:ascii="Times New Roman" w:hAnsi="Times New Roman" w:cs="Times New Roman"/>
          <w:sz w:val="28"/>
          <w:szCs w:val="28"/>
        </w:rPr>
        <w:t xml:space="preserve">работник соблюдал </w:t>
      </w:r>
      <w:r w:rsidR="00FF15D2" w:rsidRPr="003271DA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интересов. При исполнении работником должностных обязанностей возможность возникновения конфликта интересов существует. </w:t>
      </w:r>
      <w:r w:rsidR="003271DA" w:rsidRPr="003271DA">
        <w:rPr>
          <w:rFonts w:ascii="Times New Roman" w:hAnsi="Times New Roman" w:cs="Times New Roman"/>
          <w:sz w:val="28"/>
          <w:szCs w:val="28"/>
        </w:rPr>
        <w:t>Работник</w:t>
      </w:r>
      <w:r w:rsidR="00FF15D2" w:rsidRPr="003271DA">
        <w:rPr>
          <w:rFonts w:ascii="Times New Roman" w:hAnsi="Times New Roman" w:cs="Times New Roman"/>
          <w:sz w:val="28"/>
          <w:szCs w:val="28"/>
        </w:rPr>
        <w:t xml:space="preserve"> занимает в УПФР должность главного бухгалтера – руководителя финансово-экономической группы. Несмотря на то, что в должностные обязанности </w:t>
      </w:r>
      <w:r w:rsidR="003271DA" w:rsidRPr="003271DA">
        <w:rPr>
          <w:rFonts w:ascii="Times New Roman" w:hAnsi="Times New Roman" w:cs="Times New Roman"/>
          <w:sz w:val="28"/>
          <w:szCs w:val="28"/>
        </w:rPr>
        <w:t>работника</w:t>
      </w:r>
      <w:r w:rsidR="00FF15D2" w:rsidRPr="003271DA">
        <w:rPr>
          <w:rFonts w:ascii="Times New Roman" w:hAnsi="Times New Roman" w:cs="Times New Roman"/>
          <w:sz w:val="28"/>
          <w:szCs w:val="28"/>
        </w:rPr>
        <w:t xml:space="preserve"> не входят полномочия по принятию (подписанию) распоряжения о единовременной выплате пенсионных накоплений, учтенных в специальной части индивидуального лицевого счета застрахованного лица, возможность возникновения конфликта интересов существует.</w:t>
      </w:r>
      <w:r w:rsidR="003271DA" w:rsidRPr="003271DA">
        <w:rPr>
          <w:rFonts w:ascii="Times New Roman" w:hAnsi="Times New Roman" w:cs="Times New Roman"/>
          <w:sz w:val="28"/>
          <w:szCs w:val="28"/>
        </w:rPr>
        <w:t xml:space="preserve"> </w:t>
      </w:r>
      <w:r w:rsidR="00FF15D2" w:rsidRPr="003271DA">
        <w:rPr>
          <w:rFonts w:ascii="Times New Roman" w:hAnsi="Times New Roman" w:cs="Times New Roman"/>
          <w:sz w:val="28"/>
          <w:szCs w:val="28"/>
        </w:rPr>
        <w:t>Комиссия указ</w:t>
      </w:r>
      <w:r w:rsidR="003271DA" w:rsidRPr="003271DA">
        <w:rPr>
          <w:rFonts w:ascii="Times New Roman" w:hAnsi="Times New Roman" w:cs="Times New Roman"/>
          <w:sz w:val="28"/>
          <w:szCs w:val="28"/>
        </w:rPr>
        <w:t>ала</w:t>
      </w:r>
      <w:r w:rsidR="00FF15D2" w:rsidRPr="003271DA">
        <w:rPr>
          <w:rFonts w:ascii="Times New Roman" w:hAnsi="Times New Roman" w:cs="Times New Roman"/>
          <w:sz w:val="28"/>
          <w:szCs w:val="28"/>
        </w:rPr>
        <w:t xml:space="preserve"> на необходимость </w:t>
      </w:r>
      <w:r w:rsidR="003271DA" w:rsidRPr="003271DA">
        <w:rPr>
          <w:rFonts w:ascii="Times New Roman" w:hAnsi="Times New Roman" w:cs="Times New Roman"/>
          <w:sz w:val="28"/>
          <w:szCs w:val="28"/>
        </w:rPr>
        <w:t xml:space="preserve">взятия </w:t>
      </w:r>
      <w:r w:rsidR="00FF15D2" w:rsidRPr="003271DA">
        <w:rPr>
          <w:rFonts w:ascii="Times New Roman" w:hAnsi="Times New Roman" w:cs="Times New Roman"/>
          <w:sz w:val="28"/>
          <w:szCs w:val="28"/>
        </w:rPr>
        <w:t xml:space="preserve">данного вопроса под личный контроль </w:t>
      </w:r>
      <w:r w:rsidR="003271DA" w:rsidRPr="003271DA">
        <w:rPr>
          <w:rFonts w:ascii="Times New Roman" w:hAnsi="Times New Roman" w:cs="Times New Roman"/>
          <w:sz w:val="28"/>
          <w:szCs w:val="28"/>
        </w:rPr>
        <w:t xml:space="preserve">начальника УПФР </w:t>
      </w:r>
      <w:r w:rsidR="00FF15D2" w:rsidRPr="003271DA">
        <w:rPr>
          <w:rFonts w:ascii="Times New Roman" w:hAnsi="Times New Roman" w:cs="Times New Roman"/>
          <w:sz w:val="28"/>
          <w:szCs w:val="28"/>
        </w:rPr>
        <w:t>с последующим докладом управляющему ОПФР об исполнении.</w:t>
      </w:r>
    </w:p>
    <w:p w:rsidR="003271DA" w:rsidRDefault="003271DA" w:rsidP="003271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43DA" w:rsidRPr="003271DA" w:rsidRDefault="003271DA" w:rsidP="003271DA">
      <w:pPr>
        <w:spacing w:after="0" w:line="24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3271DA">
        <w:rPr>
          <w:rFonts w:ascii="Times New Roman" w:hAnsi="Times New Roman" w:cs="Times New Roman"/>
          <w:sz w:val="28"/>
          <w:szCs w:val="28"/>
        </w:rPr>
        <w:t>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sectPr w:rsidR="00C443DA" w:rsidRPr="003271DA" w:rsidSect="00247556">
      <w:footerReference w:type="default" r:id="rId9"/>
      <w:pgSz w:w="11906" w:h="16838" w:code="9"/>
      <w:pgMar w:top="993" w:right="707" w:bottom="1134" w:left="1560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3E" w:rsidRDefault="00EC4B3E">
      <w:pPr>
        <w:spacing w:after="0" w:line="240" w:lineRule="auto"/>
      </w:pPr>
      <w:r>
        <w:separator/>
      </w:r>
    </w:p>
  </w:endnote>
  <w:endnote w:type="continuationSeparator" w:id="0">
    <w:p w:rsidR="00EC4B3E" w:rsidRDefault="00EC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1333809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3148C" w:rsidRPr="00D663C1" w:rsidRDefault="009D5679">
        <w:pPr>
          <w:pStyle w:val="a3"/>
          <w:jc w:val="right"/>
          <w:rPr>
            <w:rFonts w:ascii="Times New Roman" w:hAnsi="Times New Roman"/>
          </w:rPr>
        </w:pPr>
        <w:r w:rsidRPr="00D663C1">
          <w:rPr>
            <w:rFonts w:ascii="Times New Roman" w:hAnsi="Times New Roman"/>
          </w:rPr>
          <w:fldChar w:fldCharType="begin"/>
        </w:r>
        <w:r w:rsidRPr="00D663C1">
          <w:rPr>
            <w:rFonts w:ascii="Times New Roman" w:hAnsi="Times New Roman"/>
          </w:rPr>
          <w:instrText>PAGE   \* MERGEFORMAT</w:instrText>
        </w:r>
        <w:r w:rsidRPr="00D663C1">
          <w:rPr>
            <w:rFonts w:ascii="Times New Roman" w:hAnsi="Times New Roman"/>
          </w:rPr>
          <w:fldChar w:fldCharType="separate"/>
        </w:r>
        <w:r w:rsidR="003271DA">
          <w:rPr>
            <w:rFonts w:ascii="Times New Roman" w:hAnsi="Times New Roman"/>
            <w:noProof/>
          </w:rPr>
          <w:t>1</w:t>
        </w:r>
        <w:r w:rsidRPr="00D663C1">
          <w:rPr>
            <w:rFonts w:ascii="Times New Roman" w:hAnsi="Times New Roman"/>
          </w:rPr>
          <w:fldChar w:fldCharType="end"/>
        </w:r>
      </w:p>
    </w:sdtContent>
  </w:sdt>
  <w:p w:rsidR="00D3148C" w:rsidRDefault="00EC4B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3E" w:rsidRDefault="00EC4B3E">
      <w:pPr>
        <w:spacing w:after="0" w:line="240" w:lineRule="auto"/>
      </w:pPr>
      <w:r>
        <w:separator/>
      </w:r>
    </w:p>
  </w:footnote>
  <w:footnote w:type="continuationSeparator" w:id="0">
    <w:p w:rsidR="00EC4B3E" w:rsidRDefault="00EC4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21"/>
    <w:multiLevelType w:val="hybridMultilevel"/>
    <w:tmpl w:val="249E25D6"/>
    <w:lvl w:ilvl="0" w:tplc="62DC018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6D2739"/>
    <w:multiLevelType w:val="hybridMultilevel"/>
    <w:tmpl w:val="221036A8"/>
    <w:lvl w:ilvl="0" w:tplc="3CF26816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255006"/>
    <w:multiLevelType w:val="hybridMultilevel"/>
    <w:tmpl w:val="D07835B8"/>
    <w:lvl w:ilvl="0" w:tplc="2C2E60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32"/>
    <w:rsid w:val="00061C58"/>
    <w:rsid w:val="00070863"/>
    <w:rsid w:val="0011178C"/>
    <w:rsid w:val="00113CB3"/>
    <w:rsid w:val="0013183A"/>
    <w:rsid w:val="001374EC"/>
    <w:rsid w:val="00140E3E"/>
    <w:rsid w:val="00175357"/>
    <w:rsid w:val="001773E0"/>
    <w:rsid w:val="001D20EB"/>
    <w:rsid w:val="00205172"/>
    <w:rsid w:val="00215E57"/>
    <w:rsid w:val="00294792"/>
    <w:rsid w:val="003271DA"/>
    <w:rsid w:val="003A1BDF"/>
    <w:rsid w:val="003B0940"/>
    <w:rsid w:val="003D0AF6"/>
    <w:rsid w:val="00423EAD"/>
    <w:rsid w:val="004449D5"/>
    <w:rsid w:val="00445F32"/>
    <w:rsid w:val="004739DA"/>
    <w:rsid w:val="00486B49"/>
    <w:rsid w:val="004924CC"/>
    <w:rsid w:val="004B6B67"/>
    <w:rsid w:val="004C46A1"/>
    <w:rsid w:val="004D4EAD"/>
    <w:rsid w:val="004F053D"/>
    <w:rsid w:val="00511C58"/>
    <w:rsid w:val="00512050"/>
    <w:rsid w:val="0053459A"/>
    <w:rsid w:val="00551FAD"/>
    <w:rsid w:val="0055257A"/>
    <w:rsid w:val="00574BA4"/>
    <w:rsid w:val="00575E64"/>
    <w:rsid w:val="005804C2"/>
    <w:rsid w:val="005A66AD"/>
    <w:rsid w:val="005D5733"/>
    <w:rsid w:val="0060570E"/>
    <w:rsid w:val="006568E2"/>
    <w:rsid w:val="00656E00"/>
    <w:rsid w:val="00667BC9"/>
    <w:rsid w:val="0067415D"/>
    <w:rsid w:val="006B6EC3"/>
    <w:rsid w:val="006D0604"/>
    <w:rsid w:val="006D58E8"/>
    <w:rsid w:val="006E4B39"/>
    <w:rsid w:val="00713AEA"/>
    <w:rsid w:val="007518EF"/>
    <w:rsid w:val="007C1AD9"/>
    <w:rsid w:val="007D51D5"/>
    <w:rsid w:val="00805DCF"/>
    <w:rsid w:val="0082223B"/>
    <w:rsid w:val="00836EF9"/>
    <w:rsid w:val="00837C49"/>
    <w:rsid w:val="00877FD8"/>
    <w:rsid w:val="008860E9"/>
    <w:rsid w:val="00895BC5"/>
    <w:rsid w:val="008D1C5E"/>
    <w:rsid w:val="008D2899"/>
    <w:rsid w:val="008F633E"/>
    <w:rsid w:val="008F783A"/>
    <w:rsid w:val="00915887"/>
    <w:rsid w:val="009167EB"/>
    <w:rsid w:val="009172F8"/>
    <w:rsid w:val="0092088D"/>
    <w:rsid w:val="00984073"/>
    <w:rsid w:val="009A3CC6"/>
    <w:rsid w:val="009A6E88"/>
    <w:rsid w:val="009D0D46"/>
    <w:rsid w:val="009D5679"/>
    <w:rsid w:val="00A4559C"/>
    <w:rsid w:val="00A4621C"/>
    <w:rsid w:val="00A466AA"/>
    <w:rsid w:val="00A72C9A"/>
    <w:rsid w:val="00A97F51"/>
    <w:rsid w:val="00B33A22"/>
    <w:rsid w:val="00B72C22"/>
    <w:rsid w:val="00B764AA"/>
    <w:rsid w:val="00B86DC7"/>
    <w:rsid w:val="00BA37EE"/>
    <w:rsid w:val="00BD3BDA"/>
    <w:rsid w:val="00BE0B75"/>
    <w:rsid w:val="00BE1262"/>
    <w:rsid w:val="00C3650C"/>
    <w:rsid w:val="00C443DA"/>
    <w:rsid w:val="00C620C6"/>
    <w:rsid w:val="00CB6E44"/>
    <w:rsid w:val="00D41350"/>
    <w:rsid w:val="00D51BFC"/>
    <w:rsid w:val="00D54CA3"/>
    <w:rsid w:val="00D737D4"/>
    <w:rsid w:val="00E0096D"/>
    <w:rsid w:val="00E52310"/>
    <w:rsid w:val="00E55291"/>
    <w:rsid w:val="00E605C6"/>
    <w:rsid w:val="00EA7853"/>
    <w:rsid w:val="00EC4B3E"/>
    <w:rsid w:val="00F1405D"/>
    <w:rsid w:val="00F42A33"/>
    <w:rsid w:val="00FA3FD6"/>
    <w:rsid w:val="00FA582E"/>
    <w:rsid w:val="00FE478C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4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45F32"/>
  </w:style>
  <w:style w:type="paragraph" w:styleId="a5">
    <w:name w:val="List Paragraph"/>
    <w:basedOn w:val="a"/>
    <w:uiPriority w:val="34"/>
    <w:qFormat/>
    <w:rsid w:val="00445F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C7D1-2572-47B6-AF2B-8731FBD9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Бинюкова Юлия Олеговна</dc:creator>
  <cp:lastModifiedBy>Бинюкова Юлия Олеговна</cp:lastModifiedBy>
  <cp:revision>76</cp:revision>
  <cp:lastPrinted>2019-02-11T09:39:00Z</cp:lastPrinted>
  <dcterms:created xsi:type="dcterms:W3CDTF">2019-01-11T06:39:00Z</dcterms:created>
  <dcterms:modified xsi:type="dcterms:W3CDTF">2019-04-08T07:00:00Z</dcterms:modified>
</cp:coreProperties>
</file>