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0" w:rsidRDefault="00960FE0" w:rsidP="00960FE0">
      <w:pPr>
        <w:pStyle w:val="1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960FE0" w:rsidRDefault="00960FE0" w:rsidP="00960FE0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направления документов по расследованию</w:t>
      </w:r>
    </w:p>
    <w:p w:rsidR="00960FE0" w:rsidRDefault="00960FE0" w:rsidP="00960FE0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несчастного случая на производстве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C36ADA" w:rsidRPr="00C36ADA" w:rsidRDefault="00C36ADA" w:rsidP="0074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несчастным случаям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страхователи обязаны направить в отдел расследования и экспертизы страховых случаев ОСФР следующие документы:</w:t>
      </w:r>
    </w:p>
    <w:p w:rsidR="00C36ADA" w:rsidRPr="00C36ADA" w:rsidRDefault="00C36ADA" w:rsidP="0074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несчастном случае на производстве (групповом, тяжелом несчастном случае, несчастном случае со смертельным исходом)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форме, утвержденной приказом Минтруда России от 20.04.2022 № 223н или 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легком несчастном случае на производстве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Методическими рекомендациями о порядке участия представителей отделений Социального фонда России в расследовании несчастных случаев и профессиональных заболеваний  – в течение суток с момента несчастного случая;</w:t>
      </w:r>
      <w:proofErr w:type="gramEnd"/>
    </w:p>
    <w:p w:rsidR="00C36ADA" w:rsidRPr="00C36ADA" w:rsidRDefault="00C36ADA" w:rsidP="0074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формы Н-1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(оригинал);</w:t>
      </w:r>
    </w:p>
    <w:p w:rsidR="00C36ADA" w:rsidRPr="00C36ADA" w:rsidRDefault="00C36ADA" w:rsidP="0074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следующих документов:</w:t>
      </w:r>
    </w:p>
    <w:p w:rsidR="00C36ADA" w:rsidRPr="0035528E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медицинское заключение о характере полученных повреждений здоровья в результате несчастного случая на производстве и степени их тяжести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(выдается лечебным учреждением по запросу предприятия </w:t>
      </w:r>
      <w:proofErr w:type="gramStart"/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15.04.2005 г. № 275)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5528E" w:rsidRPr="0035528E" w:rsidRDefault="0035528E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8E">
        <w:rPr>
          <w:rFonts w:ascii="Times New Roman" w:hAnsi="Times New Roman" w:cs="Times New Roman"/>
          <w:b/>
          <w:sz w:val="24"/>
          <w:szCs w:val="24"/>
          <w:lang w:eastAsia="ru-RU"/>
        </w:rPr>
        <w:t>приказ о создании</w:t>
      </w:r>
      <w:r w:rsidRPr="003552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5528E">
        <w:rPr>
          <w:rFonts w:ascii="Times New Roman" w:hAnsi="Times New Roman" w:cs="Times New Roman"/>
          <w:b/>
          <w:sz w:val="24"/>
          <w:szCs w:val="24"/>
          <w:lang w:eastAsia="ru-RU"/>
        </w:rPr>
        <w:t>комиссии</w:t>
      </w:r>
      <w:r w:rsidRPr="003552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5528E">
        <w:rPr>
          <w:rFonts w:ascii="Times New Roman" w:hAnsi="Times New Roman" w:cs="Times New Roman"/>
          <w:b/>
          <w:sz w:val="24"/>
          <w:szCs w:val="24"/>
          <w:lang w:eastAsia="ru-RU"/>
        </w:rPr>
        <w:t>по расследованию несчастного случая;</w:t>
      </w:r>
    </w:p>
    <w:p w:rsidR="00C36ADA" w:rsidRPr="00C36ADA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протоколы опросов пострадавшего, очевидцев, должностных лиц;</w:t>
      </w:r>
    </w:p>
    <w:p w:rsidR="00C36ADA" w:rsidRPr="00C36ADA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осмотра места происшествия;</w:t>
      </w:r>
    </w:p>
    <w:p w:rsidR="00C36ADA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подтверждающие нахождение пострадавшего в трудовых отношениях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(трудовой договор и трудовая книжка);</w:t>
      </w:r>
    </w:p>
    <w:p w:rsidR="0035528E" w:rsidRPr="0035528E" w:rsidRDefault="0035528E" w:rsidP="0074792F">
      <w:pPr>
        <w:pStyle w:val="a5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5528E">
        <w:rPr>
          <w:b/>
          <w:sz w:val="24"/>
          <w:szCs w:val="24"/>
          <w:lang w:eastAsia="ru-RU"/>
        </w:rPr>
        <w:t>должностную инструкцию, инструкцию по охране труда;</w:t>
      </w:r>
    </w:p>
    <w:p w:rsidR="0035528E" w:rsidRPr="0035528E" w:rsidRDefault="0035528E" w:rsidP="0074792F">
      <w:pPr>
        <w:pStyle w:val="a5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5528E">
        <w:rPr>
          <w:b/>
          <w:sz w:val="24"/>
          <w:szCs w:val="24"/>
          <w:lang w:eastAsia="ru-RU"/>
        </w:rPr>
        <w:t>выписку из журнала (вводного, первичного, повторного) инструктажа, протоколов о проведенной проверке знаний;</w:t>
      </w:r>
    </w:p>
    <w:p w:rsidR="0035528E" w:rsidRPr="0035528E" w:rsidRDefault="0035528E" w:rsidP="0074792F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 w:rsidRPr="0035528E">
        <w:rPr>
          <w:b/>
          <w:sz w:val="24"/>
          <w:szCs w:val="24"/>
          <w:lang w:eastAsia="ru-RU"/>
        </w:rPr>
        <w:t>заключение профсоюзного комитета (трудового коллектива) об определении степени вины пострадавшего;</w:t>
      </w:r>
    </w:p>
    <w:p w:rsidR="00C36ADA" w:rsidRPr="0035528E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материалы расследования</w:t>
      </w:r>
      <w:r w:rsidR="0035528E" w:rsidRPr="0035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ТК РФ</w:t>
      </w:r>
      <w:r w:rsidRPr="0035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(решения, постановления МВД, ГИБДД, суда</w:t>
      </w:r>
      <w:r w:rsidR="0035528E" w:rsidRPr="0035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т.д.</w:t>
      </w:r>
      <w:r w:rsidRPr="0035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35528E" w:rsidRPr="0035528E" w:rsidRDefault="0035528E" w:rsidP="0074792F">
      <w:pPr>
        <w:pStyle w:val="a5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5528E">
        <w:rPr>
          <w:b/>
          <w:sz w:val="24"/>
          <w:szCs w:val="24"/>
          <w:lang w:eastAsia="ru-RU"/>
        </w:rPr>
        <w:t>сообщение о последствиях несчастного случая;</w:t>
      </w:r>
    </w:p>
    <w:p w:rsidR="0035528E" w:rsidRPr="0035528E" w:rsidRDefault="0035528E" w:rsidP="0074792F">
      <w:pPr>
        <w:pStyle w:val="a5"/>
        <w:numPr>
          <w:ilvl w:val="0"/>
          <w:numId w:val="2"/>
        </w:numPr>
        <w:jc w:val="both"/>
        <w:rPr>
          <w:b/>
          <w:sz w:val="24"/>
          <w:szCs w:val="24"/>
          <w:lang w:eastAsia="ru-RU"/>
        </w:rPr>
      </w:pPr>
      <w:r w:rsidRPr="0035528E">
        <w:rPr>
          <w:b/>
          <w:sz w:val="24"/>
          <w:szCs w:val="24"/>
          <w:lang w:eastAsia="ru-RU"/>
        </w:rPr>
        <w:t>справку о заключительном диагнозе пострадавшего от несчастного случая на производстве (форма № 316/у) по окончании лечения пострадавшего;</w:t>
      </w:r>
    </w:p>
    <w:p w:rsidR="00C36ADA" w:rsidRPr="00C36ADA" w:rsidRDefault="00C36ADA" w:rsidP="00747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страховое свидетельство государственного </w:t>
      </w:r>
      <w:r w:rsidR="0035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пенсионного страхования (СНИЛС).</w:t>
      </w:r>
    </w:p>
    <w:p w:rsidR="00C36ADA" w:rsidRPr="00C36ADA" w:rsidRDefault="00C36ADA" w:rsidP="0074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несчастном случае с 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тяжелым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смертельным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исходом дополнительно предоставляется 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расследования тяжелого (смертельного) несчастного случая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заключение государственного инспектора труда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</w:t>
      </w:r>
      <w:r w:rsidR="00355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групповом 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предоставляется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 расследования группового несчастного случая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ADA" w:rsidRPr="00C36ADA" w:rsidRDefault="00C36ADA" w:rsidP="0074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при несчастных случаях с </w:t>
      </w: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тяжелым</w:t>
      </w:r>
      <w:r w:rsidRPr="00C3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исходом предоставляются копии документов:</w:t>
      </w:r>
    </w:p>
    <w:p w:rsidR="00C36ADA" w:rsidRPr="00C36ADA" w:rsidRDefault="00C36ADA" w:rsidP="007479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постановке пострадавшего на учет в налоговом органе (ИНН);</w:t>
      </w:r>
    </w:p>
    <w:p w:rsidR="009E1EFB" w:rsidRPr="00C529AF" w:rsidRDefault="00C36ADA" w:rsidP="00C529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пострадавшего.</w:t>
      </w:r>
      <w:bookmarkStart w:id="0" w:name="_GoBack"/>
      <w:bookmarkEnd w:id="0"/>
    </w:p>
    <w:sectPr w:rsidR="009E1EFB" w:rsidRPr="00C5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06"/>
    <w:multiLevelType w:val="multilevel"/>
    <w:tmpl w:val="32D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2883"/>
    <w:multiLevelType w:val="multilevel"/>
    <w:tmpl w:val="DAD0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97339"/>
    <w:multiLevelType w:val="multilevel"/>
    <w:tmpl w:val="2B1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7"/>
    <w:rsid w:val="0035528E"/>
    <w:rsid w:val="0074792F"/>
    <w:rsid w:val="00866487"/>
    <w:rsid w:val="00960FE0"/>
    <w:rsid w:val="009E1EFB"/>
    <w:rsid w:val="00C36ADA"/>
    <w:rsid w:val="00C529AF"/>
    <w:rsid w:val="00D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960FE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ADA"/>
    <w:rPr>
      <w:b/>
      <w:bCs/>
    </w:rPr>
  </w:style>
  <w:style w:type="paragraph" w:styleId="a5">
    <w:name w:val="No Spacing"/>
    <w:uiPriority w:val="1"/>
    <w:qFormat/>
    <w:rsid w:val="00355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60FE0"/>
    <w:rPr>
      <w:rFonts w:ascii="Arial" w:eastAsia="SimSu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960FE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960FE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ADA"/>
    <w:rPr>
      <w:b/>
      <w:bCs/>
    </w:rPr>
  </w:style>
  <w:style w:type="paragraph" w:styleId="a5">
    <w:name w:val="No Spacing"/>
    <w:uiPriority w:val="1"/>
    <w:qFormat/>
    <w:rsid w:val="00355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60FE0"/>
    <w:rPr>
      <w:rFonts w:ascii="Arial" w:eastAsia="SimSu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960FE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Галина Егоровна</dc:creator>
  <cp:lastModifiedBy>Голуб Галина Егоровна</cp:lastModifiedBy>
  <cp:revision>5</cp:revision>
  <dcterms:created xsi:type="dcterms:W3CDTF">2024-01-15T08:12:00Z</dcterms:created>
  <dcterms:modified xsi:type="dcterms:W3CDTF">2024-01-15T08:27:00Z</dcterms:modified>
</cp:coreProperties>
</file>