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4A16"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p>
    <w:p w14:paraId="4C579649" w14:textId="77777777" w:rsidR="0022257F" w:rsidRDefault="0022257F" w:rsidP="0022257F">
      <w:pPr>
        <w:widowControl w:val="0"/>
        <w:autoSpaceDE w:val="0"/>
        <w:autoSpaceDN w:val="0"/>
        <w:adjustRightInd w:val="0"/>
        <w:spacing w:after="0" w:line="240" w:lineRule="auto"/>
        <w:rPr>
          <w:rFonts w:ascii="Times New Roman" w:hAnsi="Times New Roman" w:cs="Times New Roman"/>
          <w:sz w:val="24"/>
          <w:szCs w:val="24"/>
        </w:rPr>
      </w:pPr>
    </w:p>
    <w:p w14:paraId="572D4A75" w14:textId="77777777" w:rsidR="0022257F" w:rsidRDefault="0022257F" w:rsidP="0022257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14:paraId="7F8E3F78" w14:textId="77777777" w:rsidR="0022257F" w:rsidRDefault="0022257F" w:rsidP="0022257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приказу Министерства труда</w:t>
      </w:r>
    </w:p>
    <w:p w14:paraId="0F25DE0D" w14:textId="77777777" w:rsidR="0022257F" w:rsidRDefault="0022257F" w:rsidP="0022257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социальной защиты</w:t>
      </w:r>
    </w:p>
    <w:p w14:paraId="3AC44B26" w14:textId="77777777" w:rsidR="0022257F" w:rsidRDefault="0022257F" w:rsidP="0022257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14:paraId="1783D403" w14:textId="77777777" w:rsidR="0022257F" w:rsidRDefault="0022257F" w:rsidP="0022257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14 июля 2021 г. N 467н</w:t>
      </w:r>
    </w:p>
    <w:p w14:paraId="37693D73" w14:textId="77777777" w:rsidR="0022257F" w:rsidRDefault="0022257F" w:rsidP="0022257F">
      <w:pPr>
        <w:widowControl w:val="0"/>
        <w:autoSpaceDE w:val="0"/>
        <w:autoSpaceDN w:val="0"/>
        <w:adjustRightInd w:val="0"/>
        <w:spacing w:after="0" w:line="240" w:lineRule="auto"/>
        <w:rPr>
          <w:rFonts w:ascii="Times New Roman" w:hAnsi="Times New Roman" w:cs="Times New Roman"/>
          <w:sz w:val="24"/>
          <w:szCs w:val="24"/>
        </w:rPr>
      </w:pPr>
    </w:p>
    <w:p w14:paraId="5B672DC2" w14:textId="77777777" w:rsidR="0022257F" w:rsidRDefault="0022257F" w:rsidP="0022257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14:paraId="2053422C" w14:textId="77777777" w:rsidR="0022257F" w:rsidRDefault="0022257F" w:rsidP="0022257F">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Приказов Минтруда РФ </w:t>
      </w:r>
      <w:hyperlink r:id="rId4" w:anchor="l4" w:history="1">
        <w:r>
          <w:rPr>
            <w:rStyle w:val="a3"/>
            <w:rFonts w:ascii="Times New Roman" w:hAnsi="Times New Roman" w:cs="Times New Roman"/>
            <w:color w:val="auto"/>
            <w:sz w:val="24"/>
            <w:szCs w:val="24"/>
          </w:rPr>
          <w:t>от 02.03.2022 N 97н</w:t>
        </w:r>
      </w:hyperlink>
      <w:r>
        <w:rPr>
          <w:rFonts w:ascii="Times New Roman" w:hAnsi="Times New Roman" w:cs="Times New Roman"/>
          <w:sz w:val="24"/>
          <w:szCs w:val="24"/>
        </w:rPr>
        <w:t xml:space="preserve">, </w:t>
      </w:r>
      <w:hyperlink r:id="rId5" w:anchor="l16" w:history="1">
        <w:r>
          <w:rPr>
            <w:rStyle w:val="a3"/>
            <w:rFonts w:ascii="Times New Roman" w:hAnsi="Times New Roman" w:cs="Times New Roman"/>
            <w:color w:val="auto"/>
            <w:sz w:val="24"/>
            <w:szCs w:val="24"/>
          </w:rPr>
          <w:t>от 31.05.2022 N 330н</w:t>
        </w:r>
      </w:hyperlink>
      <w:r>
        <w:rPr>
          <w:rFonts w:ascii="Times New Roman" w:hAnsi="Times New Roman" w:cs="Times New Roman"/>
          <w:sz w:val="24"/>
          <w:szCs w:val="24"/>
        </w:rPr>
        <w:t xml:space="preserve">, </w:t>
      </w:r>
      <w:hyperlink r:id="rId6" w:anchor="l677" w:history="1">
        <w:r>
          <w:rPr>
            <w:rStyle w:val="a3"/>
            <w:rFonts w:ascii="Times New Roman" w:hAnsi="Times New Roman" w:cs="Times New Roman"/>
            <w:color w:val="auto"/>
            <w:sz w:val="24"/>
            <w:szCs w:val="24"/>
          </w:rPr>
          <w:t>от 15.12.2022 N 782н</w:t>
        </w:r>
      </w:hyperlink>
      <w:r>
        <w:rPr>
          <w:rFonts w:ascii="Times New Roman" w:hAnsi="Times New Roman" w:cs="Times New Roman"/>
          <w:sz w:val="24"/>
          <w:szCs w:val="24"/>
        </w:rPr>
        <w:t xml:space="preserve">, </w:t>
      </w:r>
      <w:hyperlink r:id="rId7" w:anchor="l31"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351E4B88" w14:textId="77777777" w:rsidR="0022257F" w:rsidRDefault="0022257F" w:rsidP="0022257F">
      <w:pPr>
        <w:widowControl w:val="0"/>
        <w:autoSpaceDE w:val="0"/>
        <w:autoSpaceDN w:val="0"/>
        <w:adjustRightInd w:val="0"/>
        <w:spacing w:after="0" w:line="240" w:lineRule="auto"/>
        <w:rPr>
          <w:rFonts w:ascii="Times New Roman" w:hAnsi="Times New Roman" w:cs="Times New Roman"/>
          <w:sz w:val="24"/>
          <w:szCs w:val="24"/>
        </w:rPr>
      </w:pPr>
    </w:p>
    <w:p w14:paraId="66446710"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bookmarkStart w:id="0" w:name="_GoBack"/>
      <w:r>
        <w:rPr>
          <w:rFonts w:ascii="Times New Roman" w:hAnsi="Times New Roman" w:cs="Times New Roman"/>
          <w:sz w:val="24"/>
          <w:szCs w:val="24"/>
        </w:rPr>
        <w:t>Правила финансового обеспечения предупредительных мер по сокращению производственного травматизма и профессиональных заболеваний</w:t>
      </w:r>
      <w:bookmarkEnd w:id="0"/>
      <w:r>
        <w:rPr>
          <w:rFonts w:ascii="Times New Roman" w:hAnsi="Times New Roman" w:cs="Times New Roman"/>
          <w:sz w:val="24"/>
          <w:szCs w:val="24"/>
        </w:rPr>
        <w:t xml:space="preserve">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14:paraId="6932B5AA"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 (в ред. Приказа Минтруда РФ </w:t>
      </w:r>
      <w:hyperlink r:id="rId8" w:anchor="l678" w:history="1">
        <w:r>
          <w:rPr>
            <w:rStyle w:val="a3"/>
            <w:rFonts w:ascii="Times New Roman" w:hAnsi="Times New Roman" w:cs="Times New Roman"/>
            <w:color w:val="auto"/>
            <w:sz w:val="24"/>
            <w:szCs w:val="24"/>
          </w:rPr>
          <w:t>от 15.12.2022 N 782н</w:t>
        </w:r>
      </w:hyperlink>
      <w:r>
        <w:rPr>
          <w:rFonts w:ascii="Times New Roman" w:hAnsi="Times New Roman" w:cs="Times New Roman"/>
          <w:sz w:val="24"/>
          <w:szCs w:val="24"/>
        </w:rPr>
        <w:t>)</w:t>
      </w:r>
    </w:p>
    <w:p w14:paraId="59702754"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14:paraId="3EA1A2EC"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w:t>
      </w:r>
      <w:r>
        <w:rPr>
          <w:rFonts w:ascii="Times New Roman" w:hAnsi="Times New Roman" w:cs="Times New Roman"/>
          <w:sz w:val="24"/>
          <w:szCs w:val="24"/>
        </w:rPr>
        <w:lastRenderedPageBreak/>
        <w:t>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14:paraId="59F416AB"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14:paraId="04167D49"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14:paraId="6DD100DB"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Финансовому обеспечению за счет сумм страховых взносов подлежат расходы страхователя на следующие предупредительные меры:</w:t>
      </w:r>
    </w:p>
    <w:p w14:paraId="061AB943"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проведение специальной оценки условий труда;</w:t>
      </w:r>
    </w:p>
    <w:p w14:paraId="4A4201CD"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14:paraId="614BF3BB"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 (в ред. Приказа Минтруда РФ </w:t>
      </w:r>
      <w:hyperlink r:id="rId9" w:anchor="l31"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39D23A1B"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14:paraId="510BEA3C"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10" w:anchor="l63" w:history="1">
        <w:r>
          <w:rPr>
            <w:rStyle w:val="a3"/>
            <w:rFonts w:ascii="Times New Roman" w:hAnsi="Times New Roman" w:cs="Times New Roman"/>
            <w:color w:val="auto"/>
            <w:sz w:val="24"/>
            <w:szCs w:val="24"/>
          </w:rPr>
          <w:t>Пункт 53</w:t>
        </w:r>
      </w:hyperlink>
      <w:r>
        <w:rPr>
          <w:rFonts w:ascii="Times New Roman" w:hAnsi="Times New Roman" w:cs="Times New Roman"/>
          <w:sz w:val="24"/>
          <w:szCs w:val="24"/>
        </w:rPr>
        <w:t xml:space="preserve">, </w:t>
      </w:r>
      <w:hyperlink r:id="rId11" w:anchor="l69" w:history="1">
        <w:r>
          <w:rPr>
            <w:rStyle w:val="a3"/>
            <w:rFonts w:ascii="Times New Roman" w:hAnsi="Times New Roman" w:cs="Times New Roman"/>
            <w:color w:val="auto"/>
            <w:sz w:val="24"/>
            <w:szCs w:val="24"/>
          </w:rPr>
          <w:t>пункт 55</w:t>
        </w:r>
      </w:hyperlink>
      <w:r>
        <w:rPr>
          <w:rFonts w:ascii="Times New Roman" w:hAnsi="Times New Roman" w:cs="Times New Roman"/>
          <w:sz w:val="24"/>
          <w:szCs w:val="24"/>
        </w:rP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 (в ред. Приказа Минтруда РФ </w:t>
      </w:r>
      <w:hyperlink r:id="rId12" w:anchor="l41"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5125E420" w14:textId="77777777" w:rsidR="0022257F" w:rsidRDefault="0022257F" w:rsidP="0022257F">
      <w:pPr>
        <w:widowControl w:val="0"/>
        <w:autoSpaceDE w:val="0"/>
        <w:autoSpaceDN w:val="0"/>
        <w:adjustRightInd w:val="0"/>
        <w:spacing w:after="0" w:line="240" w:lineRule="auto"/>
        <w:rPr>
          <w:rFonts w:ascii="Times New Roman" w:hAnsi="Times New Roman" w:cs="Times New Roman"/>
          <w:sz w:val="24"/>
          <w:szCs w:val="24"/>
        </w:rPr>
      </w:pPr>
    </w:p>
    <w:p w14:paraId="35AD81C8"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 (в ред. Приказа Минтруда РФ </w:t>
      </w:r>
      <w:hyperlink r:id="rId13" w:anchor="l3"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5C58AD8C"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руководители структурных подразделений организации и их заместители, руководители структурных подразделений филиала и их заместители; (в ред. Приказа Минтруда РФ </w:t>
      </w:r>
      <w:hyperlink r:id="rId14" w:anchor="l3"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5106B02C"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работники организации, отнесенные к категории специалисты; (в ред. Приказа Минтруда РФ </w:t>
      </w:r>
      <w:hyperlink r:id="rId15" w:anchor="l3"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08A1596F"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специалисты по охране труда; (в ред. Приказа Минтруда РФ </w:t>
      </w:r>
      <w:hyperlink r:id="rId16" w:anchor="l3"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30F0BBCF"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работники рабочих профессий; (в ред. Приказа Минтруда РФ </w:t>
      </w:r>
      <w:hyperlink r:id="rId17" w:anchor="l3"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1E61CECA"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микропредприятии работодателем для проведения проверки знания требований охраны труда; (в ред. Приказа Минтруда РФ </w:t>
      </w:r>
      <w:hyperlink r:id="rId18" w:anchor="l3"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2946E603"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(в ред. Приказа Минтруда РФ </w:t>
      </w:r>
      <w:hyperlink r:id="rId19" w:anchor="l3"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1FF2D7A2"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ред. Приказа Минтруда РФ </w:t>
      </w:r>
      <w:hyperlink r:id="rId20" w:anchor="l3"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424733D3"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14:paraId="409BF48D"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14:paraId="3A01A954"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проведение обязательных периодических медицинских осмотров (обследований) работников &lt;2&gt;;</w:t>
      </w:r>
    </w:p>
    <w:p w14:paraId="6CC9C8C4"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14:paraId="1427EB76"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&lt;2&gt; Части первая и пятая </w:t>
      </w:r>
      <w:hyperlink r:id="rId21" w:anchor="l9397" w:history="1">
        <w:r>
          <w:rPr>
            <w:rStyle w:val="a3"/>
            <w:rFonts w:ascii="Times New Roman" w:hAnsi="Times New Roman" w:cs="Times New Roman"/>
            <w:color w:val="auto"/>
            <w:sz w:val="24"/>
            <w:szCs w:val="24"/>
          </w:rPr>
          <w:t>статьи 220</w:t>
        </w:r>
      </w:hyperlink>
      <w:r>
        <w:rPr>
          <w:rFonts w:ascii="Times New Roman" w:hAnsi="Times New Roman" w:cs="Times New Roman"/>
          <w:sz w:val="24"/>
          <w:szCs w:val="24"/>
        </w:rPr>
        <w:t xml:space="preserve"> Трудового кодекса Российской Федерации; </w:t>
      </w:r>
      <w:hyperlink r:id="rId22" w:anchor="l3176" w:history="1">
        <w:r>
          <w:rPr>
            <w:rStyle w:val="a3"/>
            <w:rFonts w:ascii="Times New Roman" w:hAnsi="Times New Roman" w:cs="Times New Roman"/>
            <w:color w:val="auto"/>
            <w:sz w:val="24"/>
            <w:szCs w:val="24"/>
          </w:rPr>
          <w:t>подпункт 3.1</w:t>
        </w:r>
      </w:hyperlink>
      <w:r>
        <w:rPr>
          <w:rFonts w:ascii="Times New Roman" w:hAnsi="Times New Roman" w:cs="Times New Roman"/>
          <w:sz w:val="24"/>
          <w:szCs w:val="24"/>
        </w:rPr>
        <w:t xml:space="preserve"> статьи 52 Воздушного кодекса Российской Федерации; </w:t>
      </w:r>
      <w:hyperlink r:id="rId23" w:anchor="l2351" w:history="1">
        <w:r>
          <w:rPr>
            <w:rStyle w:val="a3"/>
            <w:rFonts w:ascii="Times New Roman" w:hAnsi="Times New Roman" w:cs="Times New Roman"/>
            <w:color w:val="auto"/>
            <w:sz w:val="24"/>
            <w:szCs w:val="24"/>
          </w:rPr>
          <w:t>статья 55</w:t>
        </w:r>
      </w:hyperlink>
      <w:r>
        <w:rPr>
          <w:rFonts w:ascii="Times New Roman" w:hAnsi="Times New Roman" w:cs="Times New Roman"/>
          <w:sz w:val="24"/>
          <w:szCs w:val="24"/>
        </w:rPr>
        <w:t xml:space="preserve"> Кодекса торгового мореплавания Российской Федерации; </w:t>
      </w:r>
      <w:hyperlink r:id="rId24" w:anchor="l223" w:history="1">
        <w:r>
          <w:rPr>
            <w:rStyle w:val="a3"/>
            <w:rFonts w:ascii="Times New Roman" w:hAnsi="Times New Roman" w:cs="Times New Roman"/>
            <w:color w:val="auto"/>
            <w:sz w:val="24"/>
            <w:szCs w:val="24"/>
          </w:rPr>
          <w:t>пункт 3.1</w:t>
        </w:r>
      </w:hyperlink>
      <w:r>
        <w:rPr>
          <w:rFonts w:ascii="Times New Roman" w:hAnsi="Times New Roman" w:cs="Times New Roman"/>
          <w:sz w:val="24"/>
          <w:szCs w:val="24"/>
        </w:rPr>
        <w:t xml:space="preserve"> статьи 28, абзац четвертый </w:t>
      </w:r>
      <w:hyperlink r:id="rId25" w:anchor="l327" w:history="1">
        <w:r>
          <w:rPr>
            <w:rStyle w:val="a3"/>
            <w:rFonts w:ascii="Times New Roman" w:hAnsi="Times New Roman" w:cs="Times New Roman"/>
            <w:color w:val="auto"/>
            <w:sz w:val="24"/>
            <w:szCs w:val="24"/>
          </w:rPr>
          <w:t>пункта 2</w:t>
        </w:r>
      </w:hyperlink>
      <w:r>
        <w:rPr>
          <w:rFonts w:ascii="Times New Roman" w:hAnsi="Times New Roman" w:cs="Times New Roman"/>
          <w:sz w:val="24"/>
          <w:szCs w:val="24"/>
        </w:rPr>
        <w:t xml:space="preserve"> статьи 41 Кодекса внутреннего водного транспорта Российской Федерации; части четвертая и пятая </w:t>
      </w:r>
      <w:hyperlink r:id="rId26" w:anchor="l174" w:history="1">
        <w:r>
          <w:rPr>
            <w:rStyle w:val="a3"/>
            <w:rFonts w:ascii="Times New Roman" w:hAnsi="Times New Roman" w:cs="Times New Roman"/>
            <w:color w:val="auto"/>
            <w:sz w:val="24"/>
            <w:szCs w:val="24"/>
          </w:rPr>
          <w:t>статьи 27</w:t>
        </w:r>
      </w:hyperlink>
      <w:r>
        <w:rPr>
          <w:rFonts w:ascii="Times New Roman" w:hAnsi="Times New Roman" w:cs="Times New Roman"/>
          <w:sz w:val="24"/>
          <w:szCs w:val="24"/>
        </w:rPr>
        <w:t xml:space="preserve"> Федерального закона от 21 ноября 1995 г. N 170-ФЗ "Об использовании атомной энергии"; пункты </w:t>
      </w:r>
      <w:hyperlink r:id="rId27" w:anchor="l703" w:history="1">
        <w:r>
          <w:rPr>
            <w:rStyle w:val="a3"/>
            <w:rFonts w:ascii="Times New Roman" w:hAnsi="Times New Roman" w:cs="Times New Roman"/>
            <w:color w:val="auto"/>
            <w:sz w:val="24"/>
            <w:szCs w:val="24"/>
          </w:rPr>
          <w:t>3</w:t>
        </w:r>
      </w:hyperlink>
      <w:r>
        <w:rPr>
          <w:rFonts w:ascii="Times New Roman" w:hAnsi="Times New Roman" w:cs="Times New Roman"/>
          <w:sz w:val="24"/>
          <w:szCs w:val="24"/>
        </w:rPr>
        <w:t xml:space="preserve"> - </w:t>
      </w:r>
      <w:hyperlink r:id="rId28" w:anchor="l704" w:history="1">
        <w:r>
          <w:rPr>
            <w:rStyle w:val="a3"/>
            <w:rFonts w:ascii="Times New Roman" w:hAnsi="Times New Roman" w:cs="Times New Roman"/>
            <w:color w:val="auto"/>
            <w:sz w:val="24"/>
            <w:szCs w:val="24"/>
          </w:rPr>
          <w:t>5</w:t>
        </w:r>
      </w:hyperlink>
      <w:r>
        <w:rPr>
          <w:rFonts w:ascii="Times New Roman" w:hAnsi="Times New Roman" w:cs="Times New Roman"/>
          <w:sz w:val="24"/>
          <w:szCs w:val="24"/>
        </w:rPr>
        <w:t xml:space="preserve"> статьи 19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абзацы первый и пятый </w:t>
      </w:r>
      <w:hyperlink r:id="rId29" w:anchor="l292" w:history="1">
        <w:r>
          <w:rPr>
            <w:rStyle w:val="a3"/>
            <w:rFonts w:ascii="Times New Roman" w:hAnsi="Times New Roman" w:cs="Times New Roman"/>
            <w:color w:val="auto"/>
            <w:sz w:val="24"/>
            <w:szCs w:val="24"/>
          </w:rPr>
          <w:t>пункта 3</w:t>
        </w:r>
      </w:hyperlink>
      <w:r>
        <w:rPr>
          <w:rFonts w:ascii="Times New Roman" w:hAnsi="Times New Roman" w:cs="Times New Roman"/>
          <w:sz w:val="24"/>
          <w:szCs w:val="24"/>
        </w:rPr>
        <w:t xml:space="preserve"> статьи 25 Федерального закона от 10 января 2003 г. N 17-ФЗ "О железнодорожном транспорте в Российской Федерации"; </w:t>
      </w:r>
      <w:hyperlink r:id="rId30" w:anchor="l1824" w:history="1">
        <w:r>
          <w:rPr>
            <w:rStyle w:val="a3"/>
            <w:rFonts w:ascii="Times New Roman" w:hAnsi="Times New Roman" w:cs="Times New Roman"/>
            <w:color w:val="auto"/>
            <w:sz w:val="24"/>
            <w:szCs w:val="24"/>
          </w:rPr>
          <w:t>пункт 3</w:t>
        </w:r>
      </w:hyperlink>
      <w:r>
        <w:rPr>
          <w:rFonts w:ascii="Times New Roman" w:hAnsi="Times New Roman" w:cs="Times New Roman"/>
          <w:sz w:val="24"/>
          <w:szCs w:val="24"/>
        </w:rPr>
        <w:t xml:space="preserve"> статьи 28 Федерального закона от 26 марта 2003 г. N 35-ФЗ "Об электроэнергетике"; </w:t>
      </w:r>
      <w:hyperlink r:id="rId31" w:anchor="l135" w:history="1">
        <w:r>
          <w:rPr>
            <w:rStyle w:val="a3"/>
            <w:rFonts w:ascii="Times New Roman" w:hAnsi="Times New Roman" w:cs="Times New Roman"/>
            <w:color w:val="auto"/>
            <w:sz w:val="24"/>
            <w:szCs w:val="24"/>
          </w:rPr>
          <w:t>часть вторая</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статьи 24, </w:t>
      </w:r>
      <w:hyperlink r:id="rId32" w:anchor="l1108" w:history="1">
        <w:r>
          <w:rPr>
            <w:rStyle w:val="a3"/>
            <w:rFonts w:ascii="Times New Roman" w:hAnsi="Times New Roman" w:cs="Times New Roman"/>
            <w:color w:val="auto"/>
            <w:sz w:val="24"/>
            <w:szCs w:val="24"/>
          </w:rPr>
          <w:t>пункт 3</w:t>
        </w:r>
      </w:hyperlink>
      <w:r>
        <w:rPr>
          <w:rFonts w:ascii="Times New Roman" w:hAnsi="Times New Roman" w:cs="Times New Roman"/>
          <w:sz w:val="24"/>
          <w:szCs w:val="24"/>
        </w:rPr>
        <w:t xml:space="preserve"> части второй статьи 46 Федерального закона от 21 ноября 2011 г. N 323-ФЗ "Об основах охраны здоровья граждан в Российской Федерации". (в ред. Приказа Минтруда РФ </w:t>
      </w:r>
      <w:hyperlink r:id="rId33" w:anchor="l126"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5A80C2D7" w14:textId="77777777" w:rsidR="0022257F" w:rsidRDefault="0022257F" w:rsidP="0022257F">
      <w:pPr>
        <w:widowControl w:val="0"/>
        <w:autoSpaceDE w:val="0"/>
        <w:autoSpaceDN w:val="0"/>
        <w:adjustRightInd w:val="0"/>
        <w:spacing w:after="0" w:line="240" w:lineRule="auto"/>
        <w:rPr>
          <w:rFonts w:ascii="Times New Roman" w:hAnsi="Times New Roman" w:cs="Times New Roman"/>
          <w:sz w:val="24"/>
          <w:szCs w:val="24"/>
        </w:rPr>
      </w:pPr>
    </w:p>
    <w:p w14:paraId="18BF9C0F"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обеспечение лечебно-профилактическим питанием (далее - ЛПП) работников, для которых указанное питание предусмотрено </w:t>
      </w:r>
      <w:hyperlink r:id="rId34" w:anchor="l30" w:history="1">
        <w:r>
          <w:rPr>
            <w:rStyle w:val="a3"/>
            <w:rFonts w:ascii="Times New Roman" w:hAnsi="Times New Roman" w:cs="Times New Roman"/>
            <w:color w:val="auto"/>
            <w:sz w:val="24"/>
            <w:szCs w:val="24"/>
          </w:rPr>
          <w:t>перечнем</w:t>
        </w:r>
      </w:hyperlink>
      <w:r>
        <w:rPr>
          <w:rFonts w:ascii="Times New Roman" w:hAnsi="Times New Roman" w:cs="Times New Roman"/>
          <w:sz w:val="24"/>
          <w:szCs w:val="24"/>
        </w:rP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труда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 (в ред. Приказа Минтруда РФ </w:t>
      </w:r>
      <w:hyperlink r:id="rId35" w:anchor="l126"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09D298C9"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приобретение страхователями, работники которых проходят обязательные </w:t>
      </w:r>
      <w:proofErr w:type="spellStart"/>
      <w:r>
        <w:rPr>
          <w:rFonts w:ascii="Times New Roman" w:hAnsi="Times New Roman" w:cs="Times New Roman"/>
          <w:sz w:val="24"/>
          <w:szCs w:val="24"/>
        </w:rPr>
        <w:t>предсменные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послесменные</w:t>
      </w:r>
      <w:proofErr w:type="spellEnd"/>
      <w:r>
        <w:rPr>
          <w:rFonts w:ascii="Times New Roman" w:hAnsi="Times New Roman" w:cs="Times New Roman"/>
          <w:sz w:val="24"/>
          <w:szCs w:val="24"/>
        </w:rPr>
        <w:t>)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14:paraId="6F3C065F"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14:paraId="6CCD62EB"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&lt;3&gt; Постановление Правительства Российской Федерации </w:t>
      </w:r>
      <w:hyperlink r:id="rId36" w:anchor="l0" w:history="1">
        <w:r>
          <w:rPr>
            <w:rStyle w:val="a3"/>
            <w:rFonts w:ascii="Times New Roman" w:hAnsi="Times New Roman" w:cs="Times New Roman"/>
            <w:color w:val="auto"/>
            <w:sz w:val="24"/>
            <w:szCs w:val="24"/>
          </w:rPr>
          <w:t>от 27 декабря 2012 г. N 1416</w:t>
        </w:r>
      </w:hyperlink>
      <w:r>
        <w:rPr>
          <w:rFonts w:ascii="Times New Roman" w:hAnsi="Times New Roman" w:cs="Times New Roman"/>
          <w:sz w:val="24"/>
          <w:szCs w:val="24"/>
        </w:rPr>
        <w:t xml:space="preserve"> "Об утверждении Правил государственной регистрации медицинских изделий" (Собрание законодательства Российской Федерации, 2013, N 1, ст. 14; 2020, N 49, ст. 7897); Решение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37" w:anchor="l0" w:history="1">
        <w:r>
          <w:rPr>
            <w:rStyle w:val="a3"/>
            <w:rFonts w:ascii="Times New Roman" w:hAnsi="Times New Roman" w:cs="Times New Roman"/>
            <w:color w:val="auto"/>
            <w:sz w:val="24"/>
            <w:szCs w:val="24"/>
          </w:rPr>
          <w:t>Договором</w:t>
        </w:r>
      </w:hyperlink>
      <w:r>
        <w:rPr>
          <w:rFonts w:ascii="Times New Roman" w:hAnsi="Times New Roman" w:cs="Times New Roman"/>
          <w:sz w:val="24"/>
          <w:szCs w:val="24"/>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38" w:anchor="l4161" w:history="1">
        <w:r>
          <w:rPr>
            <w:rStyle w:val="a3"/>
            <w:rFonts w:ascii="Times New Roman" w:hAnsi="Times New Roman" w:cs="Times New Roman"/>
            <w:color w:val="auto"/>
            <w:sz w:val="24"/>
            <w:szCs w:val="24"/>
          </w:rPr>
          <w:t>Договором</w:t>
        </w:r>
      </w:hyperlink>
      <w:r>
        <w:rPr>
          <w:rFonts w:ascii="Times New Roman" w:hAnsi="Times New Roman" w:cs="Times New Roman"/>
          <w:sz w:val="24"/>
          <w:szCs w:val="24"/>
        </w:rPr>
        <w:t xml:space="preserve"> о Евразийском экономическом союзе от 29 мая 2014 г., ратифицированным Федеральным законом </w:t>
      </w:r>
      <w:hyperlink r:id="rId39" w:anchor="l0" w:history="1">
        <w:r>
          <w:rPr>
            <w:rStyle w:val="a3"/>
            <w:rFonts w:ascii="Times New Roman" w:hAnsi="Times New Roman" w:cs="Times New Roman"/>
            <w:color w:val="auto"/>
            <w:sz w:val="24"/>
            <w:szCs w:val="24"/>
          </w:rPr>
          <w:t>от 3 октября 2014 г. N 279-ФЗ</w:t>
        </w:r>
      </w:hyperlink>
      <w:r>
        <w:rPr>
          <w:rFonts w:ascii="Times New Roman" w:hAnsi="Times New Roman" w:cs="Times New Roman"/>
          <w:sz w:val="24"/>
          <w:szCs w:val="24"/>
        </w:rPr>
        <w:t xml:space="preserve"> "О ратификации Договора о Евразийском экономическом союзе" (Собрание законодательства Российской Федерации, 2014, N 40, ст. 5310) (Договор вступил в силу для Российской Федерации 1 января 2015 г.). (в ред. Приказа Минтруда РФ </w:t>
      </w:r>
      <w:hyperlink r:id="rId40" w:anchor="l47"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1E58CDAE" w14:textId="77777777" w:rsidR="0022257F" w:rsidRDefault="0022257F" w:rsidP="0022257F">
      <w:pPr>
        <w:widowControl w:val="0"/>
        <w:autoSpaceDE w:val="0"/>
        <w:autoSpaceDN w:val="0"/>
        <w:adjustRightInd w:val="0"/>
        <w:spacing w:after="0" w:line="240" w:lineRule="auto"/>
        <w:rPr>
          <w:rFonts w:ascii="Times New Roman" w:hAnsi="Times New Roman" w:cs="Times New Roman"/>
          <w:sz w:val="24"/>
          <w:szCs w:val="24"/>
        </w:rPr>
      </w:pPr>
    </w:p>
    <w:p w14:paraId="4FD74CE0"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14:paraId="11ACFDDA"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приобретение страхователями аптечек для оказания первой помощи;</w:t>
      </w:r>
    </w:p>
    <w:p w14:paraId="34934AD2"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14:paraId="11AA1DBA" w14:textId="366C5F43"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w:t>
      </w:r>
      <w:r>
        <w:rPr>
          <w:rFonts w:ascii="Times New Roman" w:hAnsi="Times New Roman" w:cs="Times New Roman"/>
          <w:sz w:val="24"/>
          <w:szCs w:val="24"/>
        </w:rPr>
        <w:lastRenderedPageBreak/>
        <w:t>действиям в случае аварии или инцидента на опасном производственном объекте и (или) дистанционную видео- и аудио</w:t>
      </w:r>
      <w:r>
        <w:rPr>
          <w:rFonts w:ascii="Times New Roman" w:hAnsi="Times New Roman" w:cs="Times New Roman"/>
          <w:sz w:val="24"/>
          <w:szCs w:val="24"/>
        </w:rPr>
        <w:t>-</w:t>
      </w:r>
      <w:r>
        <w:rPr>
          <w:rFonts w:ascii="Times New Roman" w:hAnsi="Times New Roman" w:cs="Times New Roman"/>
          <w:sz w:val="24"/>
          <w:szCs w:val="24"/>
        </w:rPr>
        <w:t xml:space="preserve">фиксацию инструктажей, обучения и иных форм подготовки работников по безопасному производству работ, а также хранение результатов такой фиксации; (в ред. Приказа Минтруда РФ </w:t>
      </w:r>
      <w:hyperlink r:id="rId41" w:anchor="l48"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46432E54"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14:paraId="1A552A7A"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14:paraId="504B5B9E"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 приобретение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 (в ред. Приказа Минтруда РФ </w:t>
      </w:r>
      <w:hyperlink r:id="rId42" w:anchor="l30" w:history="1">
        <w:r>
          <w:rPr>
            <w:rStyle w:val="a3"/>
            <w:rFonts w:ascii="Times New Roman" w:hAnsi="Times New Roman" w:cs="Times New Roman"/>
            <w:color w:val="auto"/>
            <w:sz w:val="24"/>
            <w:szCs w:val="24"/>
          </w:rPr>
          <w:t>от 02.03.2022 N 97н</w:t>
        </w:r>
      </w:hyperlink>
      <w:r>
        <w:rPr>
          <w:rFonts w:ascii="Times New Roman" w:hAnsi="Times New Roman" w:cs="Times New Roman"/>
          <w:sz w:val="24"/>
          <w:szCs w:val="24"/>
        </w:rPr>
        <w:t>)</w:t>
      </w:r>
    </w:p>
    <w:p w14:paraId="7606994E"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43" w:anchor="l163" w:history="1">
        <w:r>
          <w:rPr>
            <w:rStyle w:val="a3"/>
            <w:rFonts w:ascii="Times New Roman" w:hAnsi="Times New Roman" w:cs="Times New Roman"/>
            <w:color w:val="auto"/>
            <w:sz w:val="24"/>
            <w:szCs w:val="24"/>
          </w:rPr>
          <w:t>Перечнем</w:t>
        </w:r>
      </w:hyperlink>
      <w:r>
        <w:rPr>
          <w:rFonts w:ascii="Times New Roman" w:hAnsi="Times New Roman" w:cs="Times New Roman"/>
          <w:sz w:val="24"/>
          <w:szCs w:val="24"/>
        </w:rP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 (в ред. Приказа Минтруда РФ </w:t>
      </w:r>
      <w:hyperlink r:id="rId44" w:anchor="l129"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76344E87"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Пункт утратил силу. (в ред. Приказа Минтруда РФ </w:t>
      </w:r>
      <w:hyperlink r:id="rId45" w:anchor="l51"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4FB5815C"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46" w:anchor="l53" w:history="1">
        <w:r>
          <w:rPr>
            <w:rStyle w:val="a3"/>
            <w:rFonts w:ascii="Times New Roman" w:hAnsi="Times New Roman" w:cs="Times New Roman"/>
            <w:color w:val="auto"/>
            <w:sz w:val="24"/>
            <w:szCs w:val="24"/>
          </w:rPr>
          <w:t>подпунктом 2</w:t>
        </w:r>
      </w:hyperlink>
      <w:r>
        <w:rPr>
          <w:rFonts w:ascii="Times New Roman" w:hAnsi="Times New Roman" w:cs="Times New Roman"/>
          <w:sz w:val="24"/>
          <w:szCs w:val="24"/>
        </w:rPr>
        <w:t xml:space="preserve"> пункта 1 статьи 6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14:paraId="01308B0E"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 заявлению прилагаются следующие документы (копии документов):</w:t>
      </w:r>
    </w:p>
    <w:p w14:paraId="3E534964"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план финансового обеспечения предупредительных мер в текущем календарном году, рекомендуемый образец которого приведен в приложении к Правилам (далее - план финансового обеспечения), составленный с учетом перечня мероприятий по улучшению </w:t>
      </w:r>
      <w:r>
        <w:rPr>
          <w:rFonts w:ascii="Times New Roman" w:hAnsi="Times New Roman" w:cs="Times New Roman"/>
          <w:sz w:val="24"/>
          <w:szCs w:val="24"/>
        </w:rPr>
        <w:lastRenderedPageBreak/>
        <w:t xml:space="preserve">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 (в ред. Приказа Минтруда РФ </w:t>
      </w:r>
      <w:hyperlink r:id="rId47" w:anchor="l18" w:history="1">
        <w:r>
          <w:rPr>
            <w:rStyle w:val="a3"/>
            <w:rFonts w:ascii="Times New Roman" w:hAnsi="Times New Roman" w:cs="Times New Roman"/>
            <w:color w:val="auto"/>
            <w:sz w:val="24"/>
            <w:szCs w:val="24"/>
          </w:rPr>
          <w:t>от 31.05.2022 N 330н</w:t>
        </w:r>
      </w:hyperlink>
      <w:r>
        <w:rPr>
          <w:rFonts w:ascii="Times New Roman" w:hAnsi="Times New Roman" w:cs="Times New Roman"/>
          <w:sz w:val="24"/>
          <w:szCs w:val="24"/>
        </w:rPr>
        <w:t>)</w:t>
      </w:r>
    </w:p>
    <w:p w14:paraId="1C3348BD"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 (в ред. Приказов Минтруда РФ </w:t>
      </w:r>
      <w:hyperlink r:id="rId48" w:anchor="l19" w:history="1">
        <w:r>
          <w:rPr>
            <w:rStyle w:val="a3"/>
            <w:rFonts w:ascii="Times New Roman" w:hAnsi="Times New Roman" w:cs="Times New Roman"/>
            <w:color w:val="auto"/>
            <w:sz w:val="24"/>
            <w:szCs w:val="24"/>
          </w:rPr>
          <w:t>от 31.05.2022 N 330н</w:t>
        </w:r>
      </w:hyperlink>
      <w:r>
        <w:rPr>
          <w:rFonts w:ascii="Times New Roman" w:hAnsi="Times New Roman" w:cs="Times New Roman"/>
          <w:sz w:val="24"/>
          <w:szCs w:val="24"/>
        </w:rPr>
        <w:t xml:space="preserve">, </w:t>
      </w:r>
      <w:hyperlink r:id="rId49" w:anchor="l51"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767A3D91"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14:paraId="4A98EBBF"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14:paraId="6798D2D4"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случае включения в план финансового обеспечения предупредительных мер, предусмотренных подпунктом "а" пункта 3 Правил:</w:t>
      </w:r>
    </w:p>
    <w:p w14:paraId="6CDD040D"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второй. - Исключен. (в ред. Приказа Минтруда РФ </w:t>
      </w:r>
      <w:hyperlink r:id="rId50" w:anchor="l130"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75F15C48"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 (в ред. Приказа Минтруда РФ </w:t>
      </w:r>
      <w:hyperlink r:id="rId51" w:anchor="l130"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476E3635"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случае включения в план финансового обеспечения предупредительных мер, предусмотренных подпунктом "б" пункта 3 Правил:</w:t>
      </w:r>
    </w:p>
    <w:p w14:paraId="6A22796D"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 (в ред. Приказа Минтруда РФ </w:t>
      </w:r>
      <w:hyperlink r:id="rId52" w:anchor="l130"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47993333"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14:paraId="5B4DF4E1"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&lt;4&gt; сноска исключена. (в ред. Приказа Минтруда РФ </w:t>
      </w:r>
      <w:hyperlink r:id="rId53" w:anchor="l130"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58B85545" w14:textId="77777777" w:rsidR="0022257F" w:rsidRDefault="0022257F" w:rsidP="0022257F">
      <w:pPr>
        <w:widowControl w:val="0"/>
        <w:autoSpaceDE w:val="0"/>
        <w:autoSpaceDN w:val="0"/>
        <w:adjustRightInd w:val="0"/>
        <w:spacing w:after="0" w:line="240" w:lineRule="auto"/>
        <w:rPr>
          <w:rFonts w:ascii="Times New Roman" w:hAnsi="Times New Roman" w:cs="Times New Roman"/>
          <w:sz w:val="24"/>
          <w:szCs w:val="24"/>
        </w:rPr>
      </w:pPr>
    </w:p>
    <w:p w14:paraId="32AC29BC"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 (в ред. Приказа Минтруда РФ </w:t>
      </w:r>
      <w:hyperlink r:id="rId54" w:anchor="l130"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11C9D9D5"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14:paraId="07B66D44"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копию договора на приобретение соответствующего оборудования и (или) на проведение соответствующих работ;</w:t>
      </w:r>
    </w:p>
    <w:p w14:paraId="7C8A759C"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в случае включения в план финансового обеспечения предупредительных мер, предусмотренных подпунктом "в" пункта 3 Правил: (в ред. Приказа Минтруда РФ </w:t>
      </w:r>
      <w:hyperlink r:id="rId55" w:anchor="l62"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66CECC71"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(в ред. Приказа Минтруда РФ </w:t>
      </w:r>
      <w:hyperlink r:id="rId56" w:anchor="l62"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2686051C"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 (в ред. Приказа Минтруда РФ </w:t>
      </w:r>
      <w:hyperlink r:id="rId57" w:anchor="l62"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7E7ED8E3"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14:paraId="635374DF"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&lt;5&gt; Постановление Правительства Российской Федерации </w:t>
      </w:r>
      <w:hyperlink r:id="rId58" w:anchor="l2" w:history="1">
        <w:r>
          <w:rPr>
            <w:rStyle w:val="a3"/>
            <w:rFonts w:ascii="Times New Roman" w:hAnsi="Times New Roman" w:cs="Times New Roman"/>
            <w:color w:val="auto"/>
            <w:sz w:val="24"/>
            <w:szCs w:val="24"/>
          </w:rPr>
          <w:t>от 16 декабря 2021 г. N 2334</w:t>
        </w:r>
      </w:hyperlink>
      <w:r>
        <w:rPr>
          <w:rFonts w:ascii="Times New Roman" w:hAnsi="Times New Roman" w:cs="Times New Roman"/>
          <w:sz w:val="24"/>
          <w:szCs w:val="24"/>
        </w:rPr>
        <w:t xml:space="preserve">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 (в ред. Приказа Минтруда РФ </w:t>
      </w:r>
      <w:hyperlink r:id="rId59" w:anchor="l74"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13B78B52" w14:textId="77777777" w:rsidR="0022257F" w:rsidRDefault="0022257F" w:rsidP="0022257F">
      <w:pPr>
        <w:widowControl w:val="0"/>
        <w:autoSpaceDE w:val="0"/>
        <w:autoSpaceDN w:val="0"/>
        <w:adjustRightInd w:val="0"/>
        <w:spacing w:after="0" w:line="240" w:lineRule="auto"/>
        <w:rPr>
          <w:rFonts w:ascii="Times New Roman" w:hAnsi="Times New Roman" w:cs="Times New Roman"/>
          <w:sz w:val="24"/>
          <w:szCs w:val="24"/>
        </w:rPr>
      </w:pPr>
    </w:p>
    <w:p w14:paraId="03688962"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 (в ред. Приказа Минтруда РФ </w:t>
      </w:r>
      <w:hyperlink r:id="rId60" w:anchor="l62"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5C6B17BE"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 (в ред. Приказа Минтруда РФ </w:t>
      </w:r>
      <w:hyperlink r:id="rId61" w:anchor="l62"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137AB522"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микропредприятии страхователем для проведения проверки знания требований охраны труда - копии приказов о назначении на должность (приеме на работу) указанных категорий; (в ред. Приказа Минтруда РФ </w:t>
      </w:r>
      <w:hyperlink r:id="rId62" w:anchor="l62"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65839C69"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 (в ред. Приказа Минтруда РФ </w:t>
      </w:r>
      <w:hyperlink r:id="rId63" w:anchor="l62"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051457CB"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 (в ред. Приказа Минтруда РФ </w:t>
      </w:r>
      <w:hyperlink r:id="rId64" w:anchor="l62"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7878AC95"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w:t>
      </w:r>
      <w:r>
        <w:rPr>
          <w:rFonts w:ascii="Times New Roman" w:hAnsi="Times New Roman" w:cs="Times New Roman"/>
          <w:sz w:val="24"/>
          <w:szCs w:val="24"/>
        </w:rPr>
        <w:lastRenderedPageBreak/>
        <w:t xml:space="preserve">уполномоченных работниками представительных органов о назначении уполномоченных (доверенных) лиц по охране труда; (в ред. Приказа Минтруда РФ </w:t>
      </w:r>
      <w:hyperlink r:id="rId65" w:anchor="l62"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4881C5EA"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(в ред. Приказа Минтруда РФ </w:t>
      </w:r>
      <w:hyperlink r:id="rId66" w:anchor="l62"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35929087"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случае включения в план финансового обеспечения предупредительных мер, предусмотренных подпунктом "г" пункта 3 Правил:</w:t>
      </w:r>
    </w:p>
    <w:p w14:paraId="52BF61CF"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67" w:anchor="l2226" w:history="1">
        <w:r>
          <w:rPr>
            <w:rStyle w:val="a3"/>
            <w:rFonts w:ascii="Times New Roman" w:hAnsi="Times New Roman" w:cs="Times New Roman"/>
            <w:color w:val="auto"/>
            <w:sz w:val="24"/>
            <w:szCs w:val="24"/>
          </w:rPr>
          <w:t>регламенту</w:t>
        </w:r>
      </w:hyperlink>
      <w:r>
        <w:rPr>
          <w:rFonts w:ascii="Times New Roman" w:hAnsi="Times New Roman" w:cs="Times New Roman"/>
          <w:sz w:val="24"/>
          <w:szCs w:val="24"/>
        </w:rP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 (в ред. Приказа Минтруда РФ </w:t>
      </w:r>
      <w:hyperlink r:id="rId68" w:anchor="l7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13182914"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14:paraId="20ECA6CE"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69" w:anchor="l0" w:history="1">
        <w:r>
          <w:rPr>
            <w:rStyle w:val="a3"/>
            <w:rFonts w:ascii="Times New Roman" w:hAnsi="Times New Roman" w:cs="Times New Roman"/>
            <w:color w:val="auto"/>
            <w:sz w:val="24"/>
            <w:szCs w:val="24"/>
          </w:rPr>
          <w:t>Договором</w:t>
        </w:r>
      </w:hyperlink>
      <w:r>
        <w:rPr>
          <w:rFonts w:ascii="Times New Roman" w:hAnsi="Times New Roman" w:cs="Times New Roman"/>
          <w:sz w:val="24"/>
          <w:szCs w:val="24"/>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70" w:anchor="l4161" w:history="1">
        <w:r>
          <w:rPr>
            <w:rStyle w:val="a3"/>
            <w:rFonts w:ascii="Times New Roman" w:hAnsi="Times New Roman" w:cs="Times New Roman"/>
            <w:color w:val="auto"/>
            <w:sz w:val="24"/>
            <w:szCs w:val="24"/>
          </w:rPr>
          <w:t>Договором</w:t>
        </w:r>
      </w:hyperlink>
      <w:r>
        <w:rPr>
          <w:rFonts w:ascii="Times New Roman" w:hAnsi="Times New Roman" w:cs="Times New Roman"/>
          <w:sz w:val="24"/>
          <w:szCs w:val="24"/>
        </w:rPr>
        <w:t xml:space="preserve"> о Евразийском экономическом союзе от 29 мая 2014 г., ратифицированным Федеральным законом </w:t>
      </w:r>
      <w:hyperlink r:id="rId71" w:anchor="l0" w:history="1">
        <w:r>
          <w:rPr>
            <w:rStyle w:val="a3"/>
            <w:rFonts w:ascii="Times New Roman" w:hAnsi="Times New Roman" w:cs="Times New Roman"/>
            <w:color w:val="auto"/>
            <w:sz w:val="24"/>
            <w:szCs w:val="24"/>
          </w:rPr>
          <w:t>от 3 октября 2014 г. N 279-ФЗ</w:t>
        </w:r>
      </w:hyperlink>
      <w:r>
        <w:rPr>
          <w:rFonts w:ascii="Times New Roman" w:hAnsi="Times New Roman" w:cs="Times New Roman"/>
          <w:sz w:val="24"/>
          <w:szCs w:val="24"/>
        </w:rPr>
        <w:t xml:space="preserve"> "О ратификации Договора о Евразийском экономическом союзе" (Собрание законодательства Российской Федерации, 2014, N 40, ст. 5310) (Договор вступил в силу для Российской Федерации 1 января 2015 г.). (в ред. Приказа Минтруда РФ </w:t>
      </w:r>
      <w:hyperlink r:id="rId72" w:anchor="l78"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31C7EBB4" w14:textId="77777777" w:rsidR="0022257F" w:rsidRDefault="0022257F" w:rsidP="0022257F">
      <w:pPr>
        <w:widowControl w:val="0"/>
        <w:autoSpaceDE w:val="0"/>
        <w:autoSpaceDN w:val="0"/>
        <w:adjustRightInd w:val="0"/>
        <w:spacing w:after="0" w:line="240" w:lineRule="auto"/>
        <w:rPr>
          <w:rFonts w:ascii="Times New Roman" w:hAnsi="Times New Roman" w:cs="Times New Roman"/>
          <w:sz w:val="24"/>
          <w:szCs w:val="24"/>
        </w:rPr>
      </w:pPr>
    </w:p>
    <w:p w14:paraId="5DAA1B13"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Абзацы третий - четвертый. - Исключены. (в ред. Приказа Минтруда РФ </w:t>
      </w:r>
      <w:hyperlink r:id="rId73" w:anchor="l78"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61DD9B11"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 (в ред. Приказа Минтруда </w:t>
      </w:r>
      <w:r>
        <w:rPr>
          <w:rFonts w:ascii="Times New Roman" w:hAnsi="Times New Roman" w:cs="Times New Roman"/>
          <w:sz w:val="24"/>
          <w:szCs w:val="24"/>
        </w:rPr>
        <w:lastRenderedPageBreak/>
        <w:t xml:space="preserve">РФ </w:t>
      </w:r>
      <w:hyperlink r:id="rId74" w:anchor="l78"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0D92BBFD"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14:paraId="51428019"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&lt;7&gt; </w:t>
      </w:r>
      <w:hyperlink r:id="rId75" w:anchor="l3787" w:history="1">
        <w:r>
          <w:rPr>
            <w:rStyle w:val="a3"/>
            <w:rFonts w:ascii="Times New Roman" w:hAnsi="Times New Roman" w:cs="Times New Roman"/>
            <w:color w:val="auto"/>
            <w:sz w:val="24"/>
            <w:szCs w:val="24"/>
          </w:rPr>
          <w:t>Правила</w:t>
        </w:r>
      </w:hyperlink>
      <w:r>
        <w:rPr>
          <w:rFonts w:ascii="Times New Roman" w:hAnsi="Times New Roman" w:cs="Times New Roman"/>
          <w:sz w:val="24"/>
          <w:szCs w:val="24"/>
        </w:rP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 (в ред. Приказа Минтруда РФ </w:t>
      </w:r>
      <w:hyperlink r:id="rId76" w:anchor="l78"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7F3918D8" w14:textId="77777777" w:rsidR="0022257F" w:rsidRDefault="0022257F" w:rsidP="0022257F">
      <w:pPr>
        <w:widowControl w:val="0"/>
        <w:autoSpaceDE w:val="0"/>
        <w:autoSpaceDN w:val="0"/>
        <w:adjustRightInd w:val="0"/>
        <w:spacing w:after="0" w:line="240" w:lineRule="auto"/>
        <w:rPr>
          <w:rFonts w:ascii="Times New Roman" w:hAnsi="Times New Roman" w:cs="Times New Roman"/>
          <w:sz w:val="24"/>
          <w:szCs w:val="24"/>
        </w:rPr>
      </w:pPr>
    </w:p>
    <w:p w14:paraId="4C7B0789"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 (в ред. Приказа Минтруда РФ </w:t>
      </w:r>
      <w:hyperlink r:id="rId77" w:anchor="l133"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26DCF05B"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случае включения в план финансового обеспечения предупредительных мер, предусмотренных подпунктами "д" и "н" пункта 3 Правил:</w:t>
      </w:r>
    </w:p>
    <w:p w14:paraId="04FDA7E2"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14:paraId="121E2DE5"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список работников, направляемых на санаторно-курортное лечение, с указанием рекомендаций, содержащихся в заключительном акте;</w:t>
      </w:r>
    </w:p>
    <w:p w14:paraId="2AD364C9"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четвертый. - Утратил силу. (в ред. Приказа Минтруда РФ </w:t>
      </w:r>
      <w:hyperlink r:id="rId78" w:anchor="l22" w:history="1">
        <w:r>
          <w:rPr>
            <w:rStyle w:val="a3"/>
            <w:rFonts w:ascii="Times New Roman" w:hAnsi="Times New Roman" w:cs="Times New Roman"/>
            <w:color w:val="auto"/>
            <w:sz w:val="24"/>
            <w:szCs w:val="24"/>
          </w:rPr>
          <w:t>от 31.05.2022 N 330н</w:t>
        </w:r>
      </w:hyperlink>
      <w:r>
        <w:rPr>
          <w:rFonts w:ascii="Times New Roman" w:hAnsi="Times New Roman" w:cs="Times New Roman"/>
          <w:sz w:val="24"/>
          <w:szCs w:val="24"/>
        </w:rPr>
        <w:t>)</w:t>
      </w:r>
    </w:p>
    <w:p w14:paraId="0ACE4E83"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14:paraId="27A6A2C0"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калькуляцию стоимости путевки.</w:t>
      </w:r>
    </w:p>
    <w:p w14:paraId="3EBE6B34"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Дополнительно, в случае включения в план финансового обеспечения предупредительных мер, предусмотренных подпунктом "н" пункта 3 Правил:</w:t>
      </w:r>
    </w:p>
    <w:p w14:paraId="2A23805C"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копию справки для получения путевки на санаторно-курортное лечение по форме,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14:paraId="2F00146D"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14:paraId="311C6C9F"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&lt;8&gt; Приказ Министерства здравоохранения Российской Федерации </w:t>
      </w:r>
      <w:hyperlink r:id="rId79" w:anchor="l0" w:history="1">
        <w:r>
          <w:rPr>
            <w:rStyle w:val="a3"/>
            <w:rFonts w:ascii="Times New Roman" w:hAnsi="Times New Roman" w:cs="Times New Roman"/>
            <w:color w:val="auto"/>
            <w:sz w:val="24"/>
            <w:szCs w:val="24"/>
          </w:rPr>
          <w:t>от 15 декабря 2014 г. N 834н</w:t>
        </w:r>
      </w:hyperlink>
      <w:r>
        <w:rPr>
          <w:rFonts w:ascii="Times New Roman" w:hAnsi="Times New Roman" w:cs="Times New Roman"/>
          <w:sz w:val="24"/>
          <w:szCs w:val="24"/>
        </w:rPr>
        <w:t xml:space="preserve">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14:paraId="2A7FCD21" w14:textId="77777777" w:rsidR="0022257F" w:rsidRDefault="0022257F" w:rsidP="0022257F">
      <w:pPr>
        <w:widowControl w:val="0"/>
        <w:autoSpaceDE w:val="0"/>
        <w:autoSpaceDN w:val="0"/>
        <w:adjustRightInd w:val="0"/>
        <w:spacing w:after="0" w:line="240" w:lineRule="auto"/>
        <w:rPr>
          <w:rFonts w:ascii="Times New Roman" w:hAnsi="Times New Roman" w:cs="Times New Roman"/>
          <w:sz w:val="24"/>
          <w:szCs w:val="24"/>
        </w:rPr>
      </w:pPr>
    </w:p>
    <w:p w14:paraId="03ED3BC4"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форме </w:t>
      </w:r>
      <w:hyperlink r:id="rId80" w:anchor="l195" w:history="1">
        <w:r>
          <w:rPr>
            <w:rStyle w:val="a3"/>
            <w:rFonts w:ascii="Times New Roman" w:hAnsi="Times New Roman" w:cs="Times New Roman"/>
            <w:color w:val="auto"/>
            <w:sz w:val="24"/>
            <w:szCs w:val="24"/>
          </w:rPr>
          <w:t>N 070/у</w:t>
        </w:r>
      </w:hyperlink>
      <w:r>
        <w:rPr>
          <w:rFonts w:ascii="Times New Roman" w:hAnsi="Times New Roman" w:cs="Times New Roman"/>
          <w:sz w:val="24"/>
          <w:szCs w:val="24"/>
        </w:rPr>
        <w:t>, при отсутствии заключительного акта;</w:t>
      </w:r>
    </w:p>
    <w:p w14:paraId="3F1A7A56"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десятый. - Утратил силу. (в ред. Приказа Минтруда РФ </w:t>
      </w:r>
      <w:hyperlink r:id="rId81" w:anchor="l22" w:history="1">
        <w:r>
          <w:rPr>
            <w:rStyle w:val="a3"/>
            <w:rFonts w:ascii="Times New Roman" w:hAnsi="Times New Roman" w:cs="Times New Roman"/>
            <w:color w:val="auto"/>
            <w:sz w:val="24"/>
            <w:szCs w:val="24"/>
          </w:rPr>
          <w:t>от 31.05.2022 N 330н</w:t>
        </w:r>
      </w:hyperlink>
      <w:r>
        <w:rPr>
          <w:rFonts w:ascii="Times New Roman" w:hAnsi="Times New Roman" w:cs="Times New Roman"/>
          <w:sz w:val="24"/>
          <w:szCs w:val="24"/>
        </w:rPr>
        <w:t>)</w:t>
      </w:r>
    </w:p>
    <w:p w14:paraId="75D40E8E"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 случае включения в план финансового обеспечения предупредительных мер, предусмотренных подпунктом "е" пункта 3 Правил:</w:t>
      </w:r>
    </w:p>
    <w:p w14:paraId="633F4B34"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(в ред. Приказа Минтруда РФ </w:t>
      </w:r>
      <w:hyperlink r:id="rId82" w:anchor="l8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0E350035"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14:paraId="22559D77"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&lt;9&gt; Приказ Министерства здравоохранения Российской Федерации </w:t>
      </w:r>
      <w:hyperlink r:id="rId83" w:anchor="l0" w:history="1">
        <w:r>
          <w:rPr>
            <w:rStyle w:val="a3"/>
            <w:rFonts w:ascii="Times New Roman" w:hAnsi="Times New Roman" w:cs="Times New Roman"/>
            <w:color w:val="auto"/>
            <w:sz w:val="24"/>
            <w:szCs w:val="24"/>
          </w:rPr>
          <w:t>от 28 января 2021 г. N 29н</w:t>
        </w:r>
      </w:hyperlink>
      <w:r>
        <w:rPr>
          <w:rFonts w:ascii="Times New Roman" w:hAnsi="Times New Roman" w:cs="Times New Roman"/>
          <w:sz w:val="24"/>
          <w:szCs w:val="24"/>
        </w:rPr>
        <w:t xml:space="preserve">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приказ Министерства труда и социальной защиты Российской Федерации и Министерства здравоохранения Российской Федерации </w:t>
      </w:r>
      <w:hyperlink r:id="rId84" w:anchor="l1" w:history="1">
        <w:r>
          <w:rPr>
            <w:rStyle w:val="a3"/>
            <w:rFonts w:ascii="Times New Roman" w:hAnsi="Times New Roman" w:cs="Times New Roman"/>
            <w:color w:val="auto"/>
            <w:sz w:val="24"/>
            <w:szCs w:val="24"/>
          </w:rPr>
          <w:t>от 31 декабря 2020 г. N 988н/1420н</w:t>
        </w:r>
      </w:hyperlink>
      <w:r>
        <w:rPr>
          <w:rFonts w:ascii="Times New Roman" w:hAnsi="Times New Roman" w:cs="Times New Roman"/>
          <w:sz w:val="24"/>
          <w:szCs w:val="24"/>
        </w:rPr>
        <w:t xml:space="preserve">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(в ред. Приказа Минтруда РФ </w:t>
      </w:r>
      <w:hyperlink r:id="rId85" w:anchor="l8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49869826" w14:textId="77777777" w:rsidR="0022257F" w:rsidRDefault="0022257F" w:rsidP="0022257F">
      <w:pPr>
        <w:widowControl w:val="0"/>
        <w:autoSpaceDE w:val="0"/>
        <w:autoSpaceDN w:val="0"/>
        <w:adjustRightInd w:val="0"/>
        <w:spacing w:after="0" w:line="240" w:lineRule="auto"/>
        <w:rPr>
          <w:rFonts w:ascii="Times New Roman" w:hAnsi="Times New Roman" w:cs="Times New Roman"/>
          <w:sz w:val="24"/>
          <w:szCs w:val="24"/>
        </w:rPr>
      </w:pPr>
    </w:p>
    <w:p w14:paraId="4B87D34E"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14:paraId="34C22796"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четвертый. - Утратил силу. (в ред. Приказа Минтруда РФ </w:t>
      </w:r>
      <w:hyperlink r:id="rId86" w:anchor="l25" w:history="1">
        <w:r>
          <w:rPr>
            <w:rStyle w:val="a3"/>
            <w:rFonts w:ascii="Times New Roman" w:hAnsi="Times New Roman" w:cs="Times New Roman"/>
            <w:color w:val="auto"/>
            <w:sz w:val="24"/>
            <w:szCs w:val="24"/>
          </w:rPr>
          <w:t>от 31.05.2022 N 330н</w:t>
        </w:r>
      </w:hyperlink>
      <w:r>
        <w:rPr>
          <w:rFonts w:ascii="Times New Roman" w:hAnsi="Times New Roman" w:cs="Times New Roman"/>
          <w:sz w:val="24"/>
          <w:szCs w:val="24"/>
        </w:rPr>
        <w:t>)</w:t>
      </w:r>
    </w:p>
    <w:p w14:paraId="17756D93"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14:paraId="0EF97034"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 случае включения в план финансового обеспечения предупредительных мер, предусмотренных подпунктом "ж" пункта 3 Правил:</w:t>
      </w:r>
    </w:p>
    <w:p w14:paraId="12523F87"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87" w:anchor="l27" w:history="1">
        <w:r>
          <w:rPr>
            <w:rStyle w:val="a3"/>
            <w:rFonts w:ascii="Times New Roman" w:hAnsi="Times New Roman" w:cs="Times New Roman"/>
            <w:color w:val="auto"/>
            <w:sz w:val="24"/>
            <w:szCs w:val="24"/>
          </w:rPr>
          <w:t>Перечня</w:t>
        </w:r>
      </w:hyperlink>
      <w:r>
        <w:rPr>
          <w:rFonts w:ascii="Times New Roman" w:hAnsi="Times New Roman" w:cs="Times New Roman"/>
          <w:sz w:val="24"/>
          <w:szCs w:val="24"/>
        </w:rPr>
        <w:t xml:space="preserve"> отдельных видов работ; (в ред. Приказа Минтруда РФ </w:t>
      </w:r>
      <w:hyperlink r:id="rId88" w:anchor="l8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785BE034"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номер рациона ЛПП;</w:t>
      </w:r>
    </w:p>
    <w:p w14:paraId="77B513A3"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Абзац четвертый. - Утратил силу. (в ред. Приказа Минтруда РФ </w:t>
      </w:r>
      <w:hyperlink r:id="rId89" w:anchor="l25" w:history="1">
        <w:r>
          <w:rPr>
            <w:rStyle w:val="a3"/>
            <w:rFonts w:ascii="Times New Roman" w:hAnsi="Times New Roman" w:cs="Times New Roman"/>
            <w:color w:val="auto"/>
            <w:sz w:val="24"/>
            <w:szCs w:val="24"/>
          </w:rPr>
          <w:t>от 31.05.2022 N 330н</w:t>
        </w:r>
      </w:hyperlink>
      <w:r>
        <w:rPr>
          <w:rFonts w:ascii="Times New Roman" w:hAnsi="Times New Roman" w:cs="Times New Roman"/>
          <w:sz w:val="24"/>
          <w:szCs w:val="24"/>
        </w:rPr>
        <w:t>)</w:t>
      </w:r>
    </w:p>
    <w:p w14:paraId="78BF5204"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копии документов о фактически отработанном работниками времени в особо вредных условиях труда;</w:t>
      </w:r>
    </w:p>
    <w:p w14:paraId="5EBA62C1"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копии постатейных смет расходов, запланированных страхователем на обеспечение работников ЛПП, на планируемый период;</w:t>
      </w:r>
    </w:p>
    <w:p w14:paraId="2F6B7755"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14:paraId="48CDBCF6"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копии документов, подтверждающих затраты страхователя на обеспечение работников ЛПП;</w:t>
      </w:r>
    </w:p>
    <w:p w14:paraId="17D71557"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в случае включения в план финансового обеспечения предупредительных мер, предусмотренных подпунктом "з" пункта 3 Правил:</w:t>
      </w:r>
    </w:p>
    <w:p w14:paraId="315A7AA1"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копию локального нормативного акта о проведении </w:t>
      </w:r>
      <w:proofErr w:type="spellStart"/>
      <w:r>
        <w:rPr>
          <w:rFonts w:ascii="Times New Roman" w:hAnsi="Times New Roman" w:cs="Times New Roman"/>
          <w:sz w:val="24"/>
          <w:szCs w:val="24"/>
        </w:rPr>
        <w:t>предсменных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послесменных</w:t>
      </w:r>
      <w:proofErr w:type="spellEnd"/>
      <w:r>
        <w:rPr>
          <w:rFonts w:ascii="Times New Roman" w:hAnsi="Times New Roman" w:cs="Times New Roman"/>
          <w:sz w:val="24"/>
          <w:szCs w:val="24"/>
        </w:rPr>
        <w:t>) и (или) предрейсовых (послерейсовых) медицинских осмотров работников;</w:t>
      </w:r>
    </w:p>
    <w:p w14:paraId="771F4C06"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копию договора страхователя с организацией, оказывающей услуги по проведению предрейсовых (послерейсовых) и (или) </w:t>
      </w:r>
      <w:proofErr w:type="spellStart"/>
      <w:r>
        <w:rPr>
          <w:rFonts w:ascii="Times New Roman" w:hAnsi="Times New Roman" w:cs="Times New Roman"/>
          <w:sz w:val="24"/>
          <w:szCs w:val="24"/>
        </w:rPr>
        <w:t>предсменных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послесменных</w:t>
      </w:r>
      <w:proofErr w:type="spellEnd"/>
      <w:r>
        <w:rPr>
          <w:rFonts w:ascii="Times New Roman" w:hAnsi="Times New Roman" w:cs="Times New Roman"/>
          <w:sz w:val="24"/>
          <w:szCs w:val="24"/>
        </w:rPr>
        <w:t xml:space="preserve">) медицинских осмотров работников; (в ред. Приказа Минтруда РФ </w:t>
      </w:r>
      <w:hyperlink r:id="rId90" w:anchor="l25" w:history="1">
        <w:r>
          <w:rPr>
            <w:rStyle w:val="a3"/>
            <w:rFonts w:ascii="Times New Roman" w:hAnsi="Times New Roman" w:cs="Times New Roman"/>
            <w:color w:val="auto"/>
            <w:sz w:val="24"/>
            <w:szCs w:val="24"/>
          </w:rPr>
          <w:t>от 31.05.2022 N 330н</w:t>
        </w:r>
      </w:hyperlink>
      <w:r>
        <w:rPr>
          <w:rFonts w:ascii="Times New Roman" w:hAnsi="Times New Roman" w:cs="Times New Roman"/>
          <w:sz w:val="24"/>
          <w:szCs w:val="24"/>
        </w:rPr>
        <w:t>)</w:t>
      </w:r>
    </w:p>
    <w:p w14:paraId="06B484B5"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14:paraId="5653D76A"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копии регистрационных удостоверений на приобретаемые медицинские изделия;</w:t>
      </w:r>
    </w:p>
    <w:p w14:paraId="697BD82B"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в случае включения в план финансового обеспечения предупредительных мер, предусмотренных подпунктом "и" пункта 3 Правил:</w:t>
      </w:r>
    </w:p>
    <w:p w14:paraId="4F20E195"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второй. - Утратил силу. (в ред. Приказа Минтруда РФ </w:t>
      </w:r>
      <w:hyperlink r:id="rId91" w:anchor="l29" w:history="1">
        <w:r>
          <w:rPr>
            <w:rStyle w:val="a3"/>
            <w:rFonts w:ascii="Times New Roman" w:hAnsi="Times New Roman" w:cs="Times New Roman"/>
            <w:color w:val="auto"/>
            <w:sz w:val="24"/>
            <w:szCs w:val="24"/>
          </w:rPr>
          <w:t>от 31.05.2022 N 330н</w:t>
        </w:r>
      </w:hyperlink>
      <w:r>
        <w:rPr>
          <w:rFonts w:ascii="Times New Roman" w:hAnsi="Times New Roman" w:cs="Times New Roman"/>
          <w:sz w:val="24"/>
          <w:szCs w:val="24"/>
        </w:rPr>
        <w:t>)</w:t>
      </w:r>
    </w:p>
    <w:p w14:paraId="3B7AE38D"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14:paraId="74786A91"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четвертый. - Утратил силу. (в ред. Приказа Минтруда РФ </w:t>
      </w:r>
      <w:hyperlink r:id="rId92" w:anchor="l29" w:history="1">
        <w:r>
          <w:rPr>
            <w:rStyle w:val="a3"/>
            <w:rFonts w:ascii="Times New Roman" w:hAnsi="Times New Roman" w:cs="Times New Roman"/>
            <w:color w:val="auto"/>
            <w:sz w:val="24"/>
            <w:szCs w:val="24"/>
          </w:rPr>
          <w:t>от 31.05.2022 N 330н</w:t>
        </w:r>
      </w:hyperlink>
      <w:r>
        <w:rPr>
          <w:rFonts w:ascii="Times New Roman" w:hAnsi="Times New Roman" w:cs="Times New Roman"/>
          <w:sz w:val="24"/>
          <w:szCs w:val="24"/>
        </w:rPr>
        <w:t>)</w:t>
      </w:r>
    </w:p>
    <w:p w14:paraId="4A9D2E6B"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копию свидетельства о регистрации ТС в органах Государственной инспекции безопасности дорожного движения;</w:t>
      </w:r>
    </w:p>
    <w:p w14:paraId="0B0A8E86"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копии счетов на оплату приобретаемых тахографов;</w:t>
      </w:r>
    </w:p>
    <w:p w14:paraId="2F0A6161"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в случае включения в план финансового обеспечения предупредительных мер, предусмотренных подпунктом "к" пункта 3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14:paraId="3C4690A5"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14:paraId="7A27CB93"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&lt;10&gt; Приказ Министерства здравоохранения Российской Федерации </w:t>
      </w:r>
      <w:hyperlink r:id="rId93" w:anchor="l0" w:history="1">
        <w:r>
          <w:rPr>
            <w:rStyle w:val="a3"/>
            <w:rFonts w:ascii="Times New Roman" w:hAnsi="Times New Roman" w:cs="Times New Roman"/>
            <w:color w:val="auto"/>
            <w:sz w:val="24"/>
            <w:szCs w:val="24"/>
          </w:rPr>
          <w:t>от 15 декабря 2020 г. N 1331н</w:t>
        </w:r>
      </w:hyperlink>
      <w:r>
        <w:rPr>
          <w:rFonts w:ascii="Times New Roman" w:hAnsi="Times New Roman" w:cs="Times New Roman"/>
          <w:sz w:val="24"/>
          <w:szCs w:val="24"/>
        </w:rPr>
        <w:t xml:space="preserve">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14:paraId="63B9CB19" w14:textId="77777777" w:rsidR="0022257F" w:rsidRDefault="0022257F" w:rsidP="0022257F">
      <w:pPr>
        <w:widowControl w:val="0"/>
        <w:autoSpaceDE w:val="0"/>
        <w:autoSpaceDN w:val="0"/>
        <w:adjustRightInd w:val="0"/>
        <w:spacing w:after="0" w:line="240" w:lineRule="auto"/>
        <w:rPr>
          <w:rFonts w:ascii="Times New Roman" w:hAnsi="Times New Roman" w:cs="Times New Roman"/>
          <w:sz w:val="24"/>
          <w:szCs w:val="24"/>
        </w:rPr>
      </w:pPr>
    </w:p>
    <w:p w14:paraId="69B1724B"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 в случае включения в план финансового обеспечения предупредительных мер, </w:t>
      </w:r>
      <w:r>
        <w:rPr>
          <w:rFonts w:ascii="Times New Roman" w:hAnsi="Times New Roman" w:cs="Times New Roman"/>
          <w:sz w:val="24"/>
          <w:szCs w:val="24"/>
        </w:rPr>
        <w:lastRenderedPageBreak/>
        <w:t xml:space="preserve">предусмотренных подпунктами "л", "м" и "п" пункта 3 Правил: (в ред. Приказа Минтруда РФ </w:t>
      </w:r>
      <w:hyperlink r:id="rId94" w:anchor="l8" w:history="1">
        <w:r>
          <w:rPr>
            <w:rStyle w:val="a3"/>
            <w:rFonts w:ascii="Times New Roman" w:hAnsi="Times New Roman" w:cs="Times New Roman"/>
            <w:color w:val="auto"/>
            <w:sz w:val="24"/>
            <w:szCs w:val="24"/>
          </w:rPr>
          <w:t>от 02.03.2022 N 97н</w:t>
        </w:r>
      </w:hyperlink>
      <w:r>
        <w:rPr>
          <w:rFonts w:ascii="Times New Roman" w:hAnsi="Times New Roman" w:cs="Times New Roman"/>
          <w:sz w:val="24"/>
          <w:szCs w:val="24"/>
        </w:rPr>
        <w:t>)</w:t>
      </w:r>
    </w:p>
    <w:p w14:paraId="577A9CE2"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(в ред. Приказа Минтруда РФ </w:t>
      </w:r>
      <w:hyperlink r:id="rId95" w:anchor="l8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15E16AB0"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(в ред. Приказов Минтруда РФ </w:t>
      </w:r>
      <w:hyperlink r:id="rId96" w:anchor="l8" w:history="1">
        <w:r>
          <w:rPr>
            <w:rStyle w:val="a3"/>
            <w:rFonts w:ascii="Times New Roman" w:hAnsi="Times New Roman" w:cs="Times New Roman"/>
            <w:color w:val="auto"/>
            <w:sz w:val="24"/>
            <w:szCs w:val="24"/>
          </w:rPr>
          <w:t>от 02.03.2022 N 97н</w:t>
        </w:r>
      </w:hyperlink>
      <w:r>
        <w:rPr>
          <w:rFonts w:ascii="Times New Roman" w:hAnsi="Times New Roman" w:cs="Times New Roman"/>
          <w:sz w:val="24"/>
          <w:szCs w:val="24"/>
        </w:rPr>
        <w:t xml:space="preserve">, </w:t>
      </w:r>
      <w:hyperlink r:id="rId97" w:anchor="l8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03C69A96"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четвертый. - Утратил силу. (в ред. Приказа Минтруда РФ </w:t>
      </w:r>
      <w:hyperlink r:id="rId98" w:anchor="l29" w:history="1">
        <w:r>
          <w:rPr>
            <w:rStyle w:val="a3"/>
            <w:rFonts w:ascii="Times New Roman" w:hAnsi="Times New Roman" w:cs="Times New Roman"/>
            <w:color w:val="auto"/>
            <w:sz w:val="24"/>
            <w:szCs w:val="24"/>
          </w:rPr>
          <w:t>от 31.05.2022 N 330н</w:t>
        </w:r>
      </w:hyperlink>
      <w:r>
        <w:rPr>
          <w:rFonts w:ascii="Times New Roman" w:hAnsi="Times New Roman" w:cs="Times New Roman"/>
          <w:sz w:val="24"/>
          <w:szCs w:val="24"/>
        </w:rPr>
        <w:t>)</w:t>
      </w:r>
    </w:p>
    <w:p w14:paraId="75252C41"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в случае включения в план финансового обеспечения предупредительных мер, предусмотренных подпунктом "о" пункта 3 Правил:</w:t>
      </w:r>
    </w:p>
    <w:p w14:paraId="2E1FA98F"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заключительный акт врачебной комиссии по итогам проведения обязательных периодических медицинских осмотров (обследований) работников;</w:t>
      </w:r>
    </w:p>
    <w:p w14:paraId="0FB894D1"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14:paraId="3731BC71"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14:paraId="0A16FC78"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14:paraId="2EE02AA9"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14:paraId="68D16F88"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 в случае включения в план финансового обеспечения предупредительных мер, предусмотренных подпунктом "р" пункта 3 Правил: (в ред. Приказа Минтруда РФ </w:t>
      </w:r>
      <w:hyperlink r:id="rId99" w:anchor="l23" w:history="1">
        <w:r>
          <w:rPr>
            <w:rStyle w:val="a3"/>
            <w:rFonts w:ascii="Times New Roman" w:hAnsi="Times New Roman" w:cs="Times New Roman"/>
            <w:color w:val="auto"/>
            <w:sz w:val="24"/>
            <w:szCs w:val="24"/>
          </w:rPr>
          <w:t>от 02.03.2022 N 97н</w:t>
        </w:r>
      </w:hyperlink>
      <w:r>
        <w:rPr>
          <w:rFonts w:ascii="Times New Roman" w:hAnsi="Times New Roman" w:cs="Times New Roman"/>
          <w:sz w:val="24"/>
          <w:szCs w:val="24"/>
        </w:rPr>
        <w:t>)</w:t>
      </w:r>
    </w:p>
    <w:p w14:paraId="45B0A1F4"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100" w:anchor="l163" w:history="1">
        <w:r>
          <w:rPr>
            <w:rStyle w:val="a3"/>
            <w:rFonts w:ascii="Times New Roman" w:hAnsi="Times New Roman" w:cs="Times New Roman"/>
            <w:color w:val="auto"/>
            <w:sz w:val="24"/>
            <w:szCs w:val="24"/>
          </w:rPr>
          <w:t>Перечнем</w:t>
        </w:r>
      </w:hyperlink>
      <w:r>
        <w:rPr>
          <w:rFonts w:ascii="Times New Roman" w:hAnsi="Times New Roman" w:cs="Times New Roman"/>
          <w:sz w:val="24"/>
          <w:szCs w:val="24"/>
        </w:rPr>
        <w:t xml:space="preserve"> вредных производственных факторов, уровни которых превышают установленные нормативы;" (в ред. Приказа Минтруда РФ </w:t>
      </w:r>
      <w:hyperlink r:id="rId101" w:anchor="l89"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2441D68C"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(таблицы 1, 2); (в ред. Приказа Минтруда РФ </w:t>
      </w:r>
      <w:hyperlink r:id="rId102" w:anchor="l93"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0CD08896"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14:paraId="3714A029"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&lt;11&gt; сноска исключена. (в ред. Приказа Минтруда РФ </w:t>
      </w:r>
      <w:hyperlink r:id="rId103" w:anchor="l94"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2D510B2E" w14:textId="77777777" w:rsidR="0022257F" w:rsidRDefault="0022257F" w:rsidP="0022257F">
      <w:pPr>
        <w:widowControl w:val="0"/>
        <w:autoSpaceDE w:val="0"/>
        <w:autoSpaceDN w:val="0"/>
        <w:adjustRightInd w:val="0"/>
        <w:spacing w:after="0" w:line="240" w:lineRule="auto"/>
        <w:rPr>
          <w:rFonts w:ascii="Times New Roman" w:hAnsi="Times New Roman" w:cs="Times New Roman"/>
          <w:sz w:val="24"/>
          <w:szCs w:val="24"/>
        </w:rPr>
      </w:pPr>
    </w:p>
    <w:p w14:paraId="1926A5BA"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копии договоров страхователя на закупку молока или других равноценных пищевых продуктов; (в ред. Приказа Минтруда РФ </w:t>
      </w:r>
      <w:hyperlink r:id="rId104" w:anchor="l10" w:history="1">
        <w:r>
          <w:rPr>
            <w:rStyle w:val="a3"/>
            <w:rFonts w:ascii="Times New Roman" w:hAnsi="Times New Roman" w:cs="Times New Roman"/>
            <w:color w:val="auto"/>
            <w:sz w:val="24"/>
            <w:szCs w:val="24"/>
          </w:rPr>
          <w:t>от 02.03.2022 N 97н</w:t>
        </w:r>
      </w:hyperlink>
      <w:r>
        <w:rPr>
          <w:rFonts w:ascii="Times New Roman" w:hAnsi="Times New Roman" w:cs="Times New Roman"/>
          <w:sz w:val="24"/>
          <w:szCs w:val="24"/>
        </w:rPr>
        <w:t>)</w:t>
      </w:r>
    </w:p>
    <w:p w14:paraId="7AB08504"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 стоимости молока или других равноценных пищевых продуктов. (в ред. Приказа Минтруда РФ </w:t>
      </w:r>
      <w:hyperlink r:id="rId105" w:anchor="l10" w:history="1">
        <w:r>
          <w:rPr>
            <w:rStyle w:val="a3"/>
            <w:rFonts w:ascii="Times New Roman" w:hAnsi="Times New Roman" w:cs="Times New Roman"/>
            <w:color w:val="auto"/>
            <w:sz w:val="24"/>
            <w:szCs w:val="24"/>
          </w:rPr>
          <w:t>от 02.03.2022 N 97н</w:t>
        </w:r>
      </w:hyperlink>
      <w:r>
        <w:rPr>
          <w:rFonts w:ascii="Times New Roman" w:hAnsi="Times New Roman" w:cs="Times New Roman"/>
          <w:sz w:val="24"/>
          <w:szCs w:val="24"/>
        </w:rPr>
        <w:t>)</w:t>
      </w:r>
    </w:p>
    <w:p w14:paraId="60EBF059"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Пункт утратил силу. (в ред. Приказа Минтруда РФ </w:t>
      </w:r>
      <w:hyperlink r:id="rId106" w:anchor="l94"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567076F3"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 (в ред. Приказа Минтруда РФ </w:t>
      </w:r>
      <w:hyperlink r:id="rId107" w:anchor="l9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33902258"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Министерстве труда и социальной защиты Российской Федерации: (в ред. Приказа Минтруда РФ </w:t>
      </w:r>
      <w:hyperlink r:id="rId108" w:anchor="l9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3B824A2F"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 (в ред. Приказа Минтруда РФ </w:t>
      </w:r>
      <w:hyperlink r:id="rId109" w:anchor="l9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1064BA1B"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подпунктом "а" пункта 3 Правил; (в ред. Приказа Минтруда РФ </w:t>
      </w:r>
      <w:hyperlink r:id="rId110" w:anchor="l9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034446CC"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подпунктом "а" пункта 3 Правил; (в ред. Приказа Минтруда РФ </w:t>
      </w:r>
      <w:hyperlink r:id="rId111" w:anchor="l9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6D5CC14B"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подпунктом "б" пункта 3 Правил; (в ред. Приказа Минтруда РФ </w:t>
      </w:r>
      <w:hyperlink r:id="rId112" w:anchor="l9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1A705B81"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(таблицы 1, 2), - в случае включения в план финансового обеспечения предупредительных мер, предусмотренных подпунктами "б" и "р" пункта 3 Правил; (в ред. Приказа Минтруда РФ </w:t>
      </w:r>
      <w:hyperlink r:id="rId113" w:anchor="l9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637314A4"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подпунктами "в" и "м" пункта 3 Правил; (в ред. Приказа Минтруда РФ </w:t>
      </w:r>
      <w:hyperlink r:id="rId114" w:anchor="l9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50EBBAEF"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Федеральной службе по надзору в сфере здравоохранения: (в ред. Приказа Минтруда РФ </w:t>
      </w:r>
      <w:hyperlink r:id="rId115" w:anchor="l9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7E6F371D"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подпунктами "д" и "н" пункта 3 Правил; (в ред. Приказа Минтруда РФ </w:t>
      </w:r>
      <w:hyperlink r:id="rId116" w:anchor="l9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0BA26101"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подпунктом "е" пункта 3 Правил; (в ред. Приказа Минтруда РФ </w:t>
      </w:r>
      <w:hyperlink r:id="rId117" w:anchor="l9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6F701470"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w:t>
      </w:r>
      <w:proofErr w:type="spellStart"/>
      <w:r>
        <w:rPr>
          <w:rFonts w:ascii="Times New Roman" w:hAnsi="Times New Roman" w:cs="Times New Roman"/>
          <w:sz w:val="24"/>
          <w:szCs w:val="24"/>
        </w:rPr>
        <w:t>предсменным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послесменным</w:t>
      </w:r>
      <w:proofErr w:type="spellEnd"/>
      <w:r>
        <w:rPr>
          <w:rFonts w:ascii="Times New Roman" w:hAnsi="Times New Roman" w:cs="Times New Roman"/>
          <w:sz w:val="24"/>
          <w:szCs w:val="24"/>
        </w:rPr>
        <w:t xml:space="preserve">) организации, - в случае включения в план финансового обеспечения предупредительных мер, предусмотренных подпунктом "з" пункта 3 Правил; (в ред. Приказа Минтруда РФ </w:t>
      </w:r>
      <w:hyperlink r:id="rId118" w:anchor="l9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39CD0BEB"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подпунктом "з" пункта 3 Правил; (в ред. Приказа Минтруда РФ </w:t>
      </w:r>
      <w:hyperlink r:id="rId119" w:anchor="l9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0A4EFA56"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Федеральной службе по аккредитации: (в ред. Приказа Минтруда РФ </w:t>
      </w:r>
      <w:hyperlink r:id="rId120" w:anchor="l9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12E65F0E"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документах об оценке (подтверждении) соответствия СИЗ требованиям технического регламента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подпунктом "г" пункта 3 Правил. (в ред. Приказа Минтруда РФ </w:t>
      </w:r>
      <w:hyperlink r:id="rId121" w:anchor="l9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2AD95D33"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подпунктом "и" пункта 3 Правил, ежедневно поступают в территориальный орган Фонда в рамках системы "одного окна" из территориального органа Федеральной налоговой службы. (в ред. Приказа Минтруда РФ </w:t>
      </w:r>
      <w:hyperlink r:id="rId122" w:anchor="l9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6FD94172"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 (в ред. Приказа Минтруда РФ </w:t>
      </w:r>
      <w:hyperlink r:id="rId123" w:anchor="l9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7CB09D09"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Для обоснования финансового обеспечения мероприятия, предусмотренного подпунктом "н" пункта 3 Правил, территориальный орган Фонда использует сведения об отнесении работника к категории лиц предпенсионного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 (в ред. Приказа Минтруда РФ </w:t>
      </w:r>
      <w:hyperlink r:id="rId124" w:anchor="l11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1E854E65"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Копии документов, прилагаемых к заявлению, должны быть заверены печатью страхователя (при наличии печати).</w:t>
      </w:r>
    </w:p>
    <w:p w14:paraId="7B1D305C"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страхователями иных документов (копий документов), в том числе запрашиваемых посредством межведомственного запроса, не требуется.</w:t>
      </w:r>
    </w:p>
    <w:p w14:paraId="29D5380D"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Территориальный орган Фонда размещает на официальном сайте территориального </w:t>
      </w:r>
      <w:r>
        <w:rPr>
          <w:rFonts w:ascii="Times New Roman" w:hAnsi="Times New Roman" w:cs="Times New Roman"/>
          <w:sz w:val="24"/>
          <w:szCs w:val="24"/>
        </w:rPr>
        <w:lastRenderedPageBreak/>
        <w:t>органа Фонда в информационно-телекоммуникационной сети "Интернет" информацию:</w:t>
      </w:r>
    </w:p>
    <w:p w14:paraId="73D423A9"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14:paraId="2C68FB8A"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 ходе рассмотрения заявления.</w:t>
      </w:r>
    </w:p>
    <w:p w14:paraId="52869B66"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14:paraId="11046FB9"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пунктах 4 - 6 Правил;</w:t>
      </w:r>
    </w:p>
    <w:p w14:paraId="723ED39C"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подпунктом "п" пункта 3 Правил, - после получения заявления и полного комплекта документов, указанных в пунктах 4 - 6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пунктах 4 - 6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 (в ред. Приказа Минтруда РФ </w:t>
      </w:r>
      <w:hyperlink r:id="rId125" w:anchor="l12" w:history="1">
        <w:r>
          <w:rPr>
            <w:rStyle w:val="a3"/>
            <w:rFonts w:ascii="Times New Roman" w:hAnsi="Times New Roman" w:cs="Times New Roman"/>
            <w:color w:val="auto"/>
            <w:sz w:val="24"/>
            <w:szCs w:val="24"/>
          </w:rPr>
          <w:t>от 02.03.2022 N 97н</w:t>
        </w:r>
      </w:hyperlink>
      <w:r>
        <w:rPr>
          <w:rFonts w:ascii="Times New Roman" w:hAnsi="Times New Roman" w:cs="Times New Roman"/>
          <w:sz w:val="24"/>
          <w:szCs w:val="24"/>
        </w:rPr>
        <w:t>)</w:t>
      </w:r>
    </w:p>
    <w:p w14:paraId="6F490BD8"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отношении страхователей, включивших в план финансового обеспечения предупредительные меры, предусмотренные подпунктом "п" пункта 3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 (в ред. Приказов Минтруда РФ </w:t>
      </w:r>
      <w:hyperlink r:id="rId126" w:anchor="l13" w:history="1">
        <w:r>
          <w:rPr>
            <w:rStyle w:val="a3"/>
            <w:rFonts w:ascii="Times New Roman" w:hAnsi="Times New Roman" w:cs="Times New Roman"/>
            <w:color w:val="auto"/>
            <w:sz w:val="24"/>
            <w:szCs w:val="24"/>
          </w:rPr>
          <w:t>от 02.03.2022 N 97н</w:t>
        </w:r>
      </w:hyperlink>
      <w:r>
        <w:rPr>
          <w:rFonts w:ascii="Times New Roman" w:hAnsi="Times New Roman" w:cs="Times New Roman"/>
          <w:sz w:val="24"/>
          <w:szCs w:val="24"/>
        </w:rPr>
        <w:t xml:space="preserve">, </w:t>
      </w:r>
      <w:hyperlink r:id="rId127" w:anchor="l115"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60584731"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14:paraId="35B00808"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Территориальный орган Фонда принимает решение об отказе в финансовом обеспечении предупредительных мер в следующих случаях:</w:t>
      </w:r>
    </w:p>
    <w:p w14:paraId="3D30DD98"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14:paraId="16B1DD06"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представленные документы содержат недостоверную информацию;</w:t>
      </w:r>
    </w:p>
    <w:p w14:paraId="4078E9A0"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если предусмотренные бюджетом Фонда средства на финансовое обеспечение предупредительных мер на текущий год полностью распределены;</w:t>
      </w:r>
    </w:p>
    <w:p w14:paraId="79A76CAC"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 представлении страхователем неполного комплекта документов.</w:t>
      </w:r>
    </w:p>
    <w:p w14:paraId="2701029D"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Отказ в финансовом обеспечении предупредительных мер по другим основаниям не допускается.</w:t>
      </w:r>
    </w:p>
    <w:p w14:paraId="6CCE0BE3"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Страхователь вправе повторно, но не позднее срока, установленного пунктом 4 Правил, обратиться с заявлением в территориальный орган Фонда по месту своей регистрации.</w:t>
      </w:r>
    </w:p>
    <w:p w14:paraId="37AAEEEA"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пунктом 2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пунктом 4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пунктами 4 - 6 Правил.</w:t>
      </w:r>
    </w:p>
    <w:p w14:paraId="339C4CC4"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пунктами 4 - 6 Правил, для обоснования предупредительных мер, по которым в план финансового обеспечения вносятся изменения. (в ред. Приказа Минтруда РФ </w:t>
      </w:r>
      <w:hyperlink r:id="rId128" w:anchor="l117"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0E39D92B"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Страхователь имеет право в срок, установленный абзацем первым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подпунктом "н" пункта 3 Правил. В данном случае объем средств, направляемый на финансовое обеспечение предупредительных мер, определяется в соответствии с абзацем четвертым пункта 2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подпунктом "д" пункта 6 Правил. (в ред. Приказа Минтруда РФ </w:t>
      </w:r>
      <w:hyperlink r:id="rId129" w:anchor="l117"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5C4CF18E"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пунктом 10 Правил. (в ред. Приказа Минтруда РФ </w:t>
      </w:r>
      <w:hyperlink r:id="rId130" w:anchor="l117" w:history="1">
        <w:r>
          <w:rPr>
            <w:rStyle w:val="a3"/>
            <w:rFonts w:ascii="Times New Roman" w:hAnsi="Times New Roman" w:cs="Times New Roman"/>
            <w:color w:val="auto"/>
            <w:sz w:val="24"/>
            <w:szCs w:val="24"/>
          </w:rPr>
          <w:t>от 27.02.2023 N 101н</w:t>
        </w:r>
      </w:hyperlink>
      <w:r>
        <w:rPr>
          <w:rFonts w:ascii="Times New Roman" w:hAnsi="Times New Roman" w:cs="Times New Roman"/>
          <w:sz w:val="24"/>
          <w:szCs w:val="24"/>
        </w:rPr>
        <w:t>)</w:t>
      </w:r>
    </w:p>
    <w:p w14:paraId="0EDBB180"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14:paraId="1D3537F8"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Страхователь ведет в установленном порядке учет средств, направленных на </w:t>
      </w:r>
      <w:r>
        <w:rPr>
          <w:rFonts w:ascii="Times New Roman" w:hAnsi="Times New Roman" w:cs="Times New Roman"/>
          <w:sz w:val="24"/>
          <w:szCs w:val="24"/>
        </w:rPr>
        <w:lastRenderedPageBreak/>
        <w:t xml:space="preserve">финансовое обеспечение предупредительных мер. (в ред. Приказа Минтруда РФ </w:t>
      </w:r>
      <w:hyperlink r:id="rId131" w:anchor="l31" w:history="1">
        <w:r>
          <w:rPr>
            <w:rStyle w:val="a3"/>
            <w:rFonts w:ascii="Times New Roman" w:hAnsi="Times New Roman" w:cs="Times New Roman"/>
            <w:color w:val="auto"/>
            <w:sz w:val="24"/>
            <w:szCs w:val="24"/>
          </w:rPr>
          <w:t>от 31.05.2022 N 330н</w:t>
        </w:r>
      </w:hyperlink>
      <w:r>
        <w:rPr>
          <w:rFonts w:ascii="Times New Roman" w:hAnsi="Times New Roman" w:cs="Times New Roman"/>
          <w:sz w:val="24"/>
          <w:szCs w:val="24"/>
        </w:rPr>
        <w:t>)</w:t>
      </w:r>
    </w:p>
    <w:p w14:paraId="1DB0EEFA"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После выполнения предупредительных мер, предусмотренных планом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 (в ред. Приказа Минтруда РФ </w:t>
      </w:r>
      <w:hyperlink r:id="rId132" w:anchor="l32" w:history="1">
        <w:r>
          <w:rPr>
            <w:rStyle w:val="a3"/>
            <w:rFonts w:ascii="Times New Roman" w:hAnsi="Times New Roman" w:cs="Times New Roman"/>
            <w:color w:val="auto"/>
            <w:sz w:val="24"/>
            <w:szCs w:val="24"/>
          </w:rPr>
          <w:t>от 31.05.2022 N 330н</w:t>
        </w:r>
      </w:hyperlink>
      <w:r>
        <w:rPr>
          <w:rFonts w:ascii="Times New Roman" w:hAnsi="Times New Roman" w:cs="Times New Roman"/>
          <w:sz w:val="24"/>
          <w:szCs w:val="24"/>
        </w:rPr>
        <w:t>)</w:t>
      </w:r>
    </w:p>
    <w:p w14:paraId="27CCA40B"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14:paraId="70BE0ED0"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планом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14:paraId="464B3314"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14:paraId="4DF3674C" w14:textId="77777777" w:rsidR="0022257F" w:rsidRDefault="0022257F" w:rsidP="0022257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планом финансового обеспечения.</w:t>
      </w:r>
    </w:p>
    <w:p w14:paraId="0DCEB112" w14:textId="77777777" w:rsidR="0022257F" w:rsidRDefault="0022257F" w:rsidP="0022257F">
      <w:pPr>
        <w:widowControl w:val="0"/>
        <w:autoSpaceDE w:val="0"/>
        <w:autoSpaceDN w:val="0"/>
        <w:adjustRightInd w:val="0"/>
        <w:spacing w:after="0" w:line="240" w:lineRule="auto"/>
        <w:rPr>
          <w:rFonts w:ascii="Times New Roman" w:hAnsi="Times New Roman" w:cs="Times New Roman"/>
          <w:sz w:val="24"/>
          <w:szCs w:val="24"/>
        </w:rPr>
      </w:pPr>
    </w:p>
    <w:p w14:paraId="4D6BA694" w14:textId="77777777" w:rsidR="0022257F" w:rsidRDefault="0022257F" w:rsidP="0022257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14:paraId="35E24798" w14:textId="77777777" w:rsidR="0022257F" w:rsidRDefault="0022257F" w:rsidP="0022257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финансового обеспечения</w:t>
      </w:r>
    </w:p>
    <w:p w14:paraId="44E1652A" w14:textId="77777777" w:rsidR="0022257F" w:rsidRDefault="0022257F" w:rsidP="0022257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предупредительных мер по сокращению</w:t>
      </w:r>
    </w:p>
    <w:p w14:paraId="15F2D906" w14:textId="77777777" w:rsidR="0022257F" w:rsidRDefault="0022257F" w:rsidP="0022257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производственного травматизма</w:t>
      </w:r>
    </w:p>
    <w:p w14:paraId="207C69B6" w14:textId="77777777" w:rsidR="0022257F" w:rsidRDefault="0022257F" w:rsidP="0022257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профессиональных заболеваний</w:t>
      </w:r>
    </w:p>
    <w:p w14:paraId="5FF03D3D" w14:textId="77777777" w:rsidR="0022257F" w:rsidRDefault="0022257F" w:rsidP="0022257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работников и санаторно-курортного</w:t>
      </w:r>
    </w:p>
    <w:p w14:paraId="1E6A2A00" w14:textId="77777777" w:rsidR="0022257F" w:rsidRDefault="0022257F" w:rsidP="0022257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лечения работников, занятых</w:t>
      </w:r>
    </w:p>
    <w:p w14:paraId="69D9F77F" w14:textId="77777777" w:rsidR="0022257F" w:rsidRDefault="0022257F" w:rsidP="0022257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на работах с вредными и (или) опасными</w:t>
      </w:r>
    </w:p>
    <w:p w14:paraId="69F8B780" w14:textId="77777777" w:rsidR="0022257F" w:rsidRDefault="0022257F" w:rsidP="0022257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производственными факторами,</w:t>
      </w:r>
    </w:p>
    <w:p w14:paraId="05A486B7" w14:textId="77777777" w:rsidR="0022257F" w:rsidRDefault="0022257F" w:rsidP="0022257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 Министерства</w:t>
      </w:r>
    </w:p>
    <w:p w14:paraId="13D0CC76" w14:textId="77777777" w:rsidR="0022257F" w:rsidRDefault="0022257F" w:rsidP="0022257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труда и социальной защиты</w:t>
      </w:r>
    </w:p>
    <w:p w14:paraId="4C408443" w14:textId="77777777" w:rsidR="0022257F" w:rsidRDefault="0022257F" w:rsidP="0022257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14:paraId="621EDD6C" w14:textId="77777777" w:rsidR="0022257F" w:rsidRDefault="0022257F" w:rsidP="0022257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14 июля 2021 г. N 467н</w:t>
      </w:r>
    </w:p>
    <w:p w14:paraId="55216554" w14:textId="77777777" w:rsidR="0022257F" w:rsidRDefault="0022257F" w:rsidP="0022257F">
      <w:pPr>
        <w:widowControl w:val="0"/>
        <w:autoSpaceDE w:val="0"/>
        <w:autoSpaceDN w:val="0"/>
        <w:adjustRightInd w:val="0"/>
        <w:spacing w:after="0" w:line="240" w:lineRule="auto"/>
        <w:rPr>
          <w:rFonts w:ascii="Times New Roman" w:hAnsi="Times New Roman" w:cs="Times New Roman"/>
          <w:sz w:val="24"/>
          <w:szCs w:val="24"/>
        </w:rPr>
      </w:pPr>
    </w:p>
    <w:p w14:paraId="7D393356" w14:textId="77777777" w:rsidR="0022257F" w:rsidRDefault="0022257F" w:rsidP="0022257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Рекомендуемый образец</w:t>
      </w:r>
    </w:p>
    <w:p w14:paraId="167352B2" w14:textId="77777777" w:rsidR="0022257F" w:rsidRDefault="0022257F" w:rsidP="0022257F">
      <w:pPr>
        <w:widowControl w:val="0"/>
        <w:autoSpaceDE w:val="0"/>
        <w:autoSpaceDN w:val="0"/>
        <w:adjustRightInd w:val="0"/>
        <w:spacing w:after="0" w:line="240" w:lineRule="auto"/>
        <w:rPr>
          <w:rFonts w:ascii="Times New Roman" w:hAnsi="Times New Roman" w:cs="Times New Roman"/>
          <w:sz w:val="24"/>
          <w:szCs w:val="24"/>
        </w:rPr>
      </w:pPr>
    </w:p>
    <w:p w14:paraId="6138323B" w14:textId="77777777" w:rsidR="0022257F" w:rsidRDefault="0022257F" w:rsidP="0022257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ПЛАН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p w14:paraId="43EBEAC8" w14:textId="77777777" w:rsidR="0022257F" w:rsidRDefault="0022257F" w:rsidP="0022257F">
      <w:pPr>
        <w:widowControl w:val="0"/>
        <w:autoSpaceDE w:val="0"/>
        <w:autoSpaceDN w:val="0"/>
        <w:adjustRightInd w:val="0"/>
        <w:spacing w:after="0" w:line="240" w:lineRule="auto"/>
        <w:rPr>
          <w:rFonts w:ascii="Times New Roman" w:hAnsi="Times New Roman" w:cs="Times New Roman"/>
          <w:sz w:val="24"/>
          <w:szCs w:val="24"/>
        </w:rPr>
      </w:pPr>
    </w:p>
    <w:p w14:paraId="4C9AE355" w14:textId="77777777" w:rsidR="0022257F" w:rsidRDefault="0022257F" w:rsidP="0022257F">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____________________________________________________</w:t>
      </w:r>
    </w:p>
    <w:p w14:paraId="6D100433" w14:textId="77777777" w:rsidR="0022257F" w:rsidRDefault="0022257F" w:rsidP="0022257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(наименование страхователя)</w:t>
      </w:r>
    </w:p>
    <w:p w14:paraId="1A7E0DF1" w14:textId="77777777" w:rsidR="0022257F" w:rsidRDefault="0022257F" w:rsidP="0022257F">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Приказов Минтруда РФ </w:t>
      </w:r>
      <w:hyperlink r:id="rId133" w:anchor="l33" w:history="1">
        <w:r>
          <w:rPr>
            <w:rStyle w:val="a3"/>
            <w:rFonts w:ascii="Times New Roman" w:hAnsi="Times New Roman" w:cs="Times New Roman"/>
            <w:color w:val="auto"/>
            <w:sz w:val="24"/>
            <w:szCs w:val="24"/>
          </w:rPr>
          <w:t>от 31.05.2022 N 330н</w:t>
        </w:r>
      </w:hyperlink>
      <w:r>
        <w:rPr>
          <w:rFonts w:ascii="Times New Roman" w:hAnsi="Times New Roman" w:cs="Times New Roman"/>
          <w:sz w:val="24"/>
          <w:szCs w:val="24"/>
        </w:rPr>
        <w:t xml:space="preserve">, </w:t>
      </w:r>
      <w:hyperlink r:id="rId134" w:anchor="l678" w:history="1">
        <w:r>
          <w:rPr>
            <w:rStyle w:val="a3"/>
            <w:rFonts w:ascii="Times New Roman" w:hAnsi="Times New Roman" w:cs="Times New Roman"/>
            <w:color w:val="auto"/>
            <w:sz w:val="24"/>
            <w:szCs w:val="24"/>
          </w:rPr>
          <w:t>от 15.12.2022 N 782н</w:t>
        </w:r>
      </w:hyperlink>
      <w:r>
        <w:rPr>
          <w:rFonts w:ascii="Times New Roman" w:hAnsi="Times New Roman" w:cs="Times New Roman"/>
          <w:sz w:val="24"/>
          <w:szCs w:val="24"/>
        </w:rPr>
        <w:t>)</w:t>
      </w:r>
    </w:p>
    <w:p w14:paraId="70E9A24D" w14:textId="77777777" w:rsidR="0022257F" w:rsidRDefault="0022257F" w:rsidP="0022257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335"/>
        <w:gridCol w:w="2046"/>
        <w:gridCol w:w="2046"/>
        <w:gridCol w:w="1208"/>
        <w:gridCol w:w="1079"/>
        <w:gridCol w:w="1203"/>
        <w:gridCol w:w="1422"/>
      </w:tblGrid>
      <w:tr w:rsidR="0022257F" w14:paraId="1E8BD1A2" w14:textId="77777777" w:rsidTr="0022257F">
        <w:trPr>
          <w:jc w:val="center"/>
        </w:trPr>
        <w:tc>
          <w:tcPr>
            <w:tcW w:w="270" w:type="dxa"/>
            <w:vMerge w:val="restart"/>
            <w:tcBorders>
              <w:top w:val="single" w:sz="6" w:space="0" w:color="auto"/>
              <w:left w:val="single" w:sz="6" w:space="0" w:color="auto"/>
              <w:bottom w:val="single" w:sz="6" w:space="0" w:color="auto"/>
              <w:right w:val="single" w:sz="6" w:space="0" w:color="auto"/>
            </w:tcBorders>
            <w:hideMark/>
          </w:tcPr>
          <w:p w14:paraId="4E045650"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п/п </w:t>
            </w:r>
          </w:p>
        </w:tc>
        <w:tc>
          <w:tcPr>
            <w:tcW w:w="1890" w:type="dxa"/>
            <w:vMerge w:val="restart"/>
            <w:tcBorders>
              <w:top w:val="single" w:sz="6" w:space="0" w:color="auto"/>
              <w:left w:val="single" w:sz="6" w:space="0" w:color="auto"/>
              <w:bottom w:val="single" w:sz="6" w:space="0" w:color="auto"/>
              <w:right w:val="single" w:sz="6" w:space="0" w:color="auto"/>
            </w:tcBorders>
            <w:hideMark/>
          </w:tcPr>
          <w:p w14:paraId="17701C19"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предупредительных мер </w:t>
            </w:r>
          </w:p>
        </w:tc>
        <w:tc>
          <w:tcPr>
            <w:tcW w:w="2430" w:type="dxa"/>
            <w:vMerge w:val="restart"/>
            <w:tcBorders>
              <w:top w:val="single" w:sz="6" w:space="0" w:color="auto"/>
              <w:left w:val="single" w:sz="6" w:space="0" w:color="auto"/>
              <w:bottom w:val="single" w:sz="6" w:space="0" w:color="auto"/>
              <w:right w:val="single" w:sz="6" w:space="0" w:color="auto"/>
            </w:tcBorders>
            <w:hideMark/>
          </w:tcPr>
          <w:p w14:paraId="42F2A72D"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 </w:t>
            </w:r>
          </w:p>
        </w:tc>
        <w:tc>
          <w:tcPr>
            <w:tcW w:w="1080" w:type="dxa"/>
            <w:vMerge w:val="restart"/>
            <w:tcBorders>
              <w:top w:val="single" w:sz="6" w:space="0" w:color="auto"/>
              <w:left w:val="single" w:sz="6" w:space="0" w:color="auto"/>
              <w:bottom w:val="single" w:sz="6" w:space="0" w:color="auto"/>
              <w:right w:val="single" w:sz="6" w:space="0" w:color="auto"/>
            </w:tcBorders>
            <w:hideMark/>
          </w:tcPr>
          <w:p w14:paraId="720436BF"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 исполнения </w:t>
            </w:r>
          </w:p>
        </w:tc>
        <w:tc>
          <w:tcPr>
            <w:tcW w:w="990" w:type="dxa"/>
            <w:vMerge w:val="restart"/>
            <w:tcBorders>
              <w:top w:val="single" w:sz="6" w:space="0" w:color="auto"/>
              <w:left w:val="single" w:sz="6" w:space="0" w:color="auto"/>
              <w:bottom w:val="single" w:sz="6" w:space="0" w:color="auto"/>
              <w:right w:val="single" w:sz="6" w:space="0" w:color="auto"/>
            </w:tcBorders>
            <w:hideMark/>
          </w:tcPr>
          <w:p w14:paraId="26B52F94"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Единицы измерения </w:t>
            </w:r>
          </w:p>
        </w:tc>
        <w:tc>
          <w:tcPr>
            <w:tcW w:w="990" w:type="dxa"/>
            <w:vMerge w:val="restart"/>
            <w:tcBorders>
              <w:top w:val="single" w:sz="6" w:space="0" w:color="auto"/>
              <w:left w:val="single" w:sz="6" w:space="0" w:color="auto"/>
              <w:bottom w:val="single" w:sz="6" w:space="0" w:color="auto"/>
              <w:right w:val="single" w:sz="6" w:space="0" w:color="auto"/>
            </w:tcBorders>
            <w:hideMark/>
          </w:tcPr>
          <w:p w14:paraId="0FEF13B7"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tc>
        <w:tc>
          <w:tcPr>
            <w:tcW w:w="1350" w:type="dxa"/>
            <w:tcBorders>
              <w:top w:val="single" w:sz="6" w:space="0" w:color="auto"/>
              <w:left w:val="single" w:sz="6" w:space="0" w:color="auto"/>
              <w:bottom w:val="single" w:sz="6" w:space="0" w:color="auto"/>
              <w:right w:val="single" w:sz="6" w:space="0" w:color="auto"/>
            </w:tcBorders>
            <w:hideMark/>
          </w:tcPr>
          <w:p w14:paraId="61D409E0"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Планируемые расходы, руб. </w:t>
            </w:r>
          </w:p>
        </w:tc>
      </w:tr>
      <w:tr w:rsidR="0022257F" w14:paraId="26F09BD4" w14:textId="77777777" w:rsidTr="0022257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4F605F8" w14:textId="77777777" w:rsidR="0022257F" w:rsidRDefault="0022257F">
            <w:pPr>
              <w:spacing w:after="0"/>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D4FFE4C" w14:textId="77777777" w:rsidR="0022257F" w:rsidRDefault="0022257F">
            <w:pPr>
              <w:spacing w:after="0"/>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0DB5F2F" w14:textId="77777777" w:rsidR="0022257F" w:rsidRDefault="0022257F">
            <w:pPr>
              <w:spacing w:after="0"/>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ADF630C" w14:textId="77777777" w:rsidR="0022257F" w:rsidRDefault="0022257F">
            <w:pPr>
              <w:spacing w:after="0"/>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6E77617" w14:textId="77777777" w:rsidR="0022257F" w:rsidRDefault="0022257F">
            <w:pPr>
              <w:spacing w:after="0"/>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8AA02B4" w14:textId="77777777" w:rsidR="0022257F" w:rsidRDefault="0022257F">
            <w:pPr>
              <w:spacing w:after="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14:paraId="2D36B5FE"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r>
      <w:tr w:rsidR="0022257F" w14:paraId="60DBD52E" w14:textId="77777777" w:rsidTr="0022257F">
        <w:trPr>
          <w:jc w:val="center"/>
        </w:trPr>
        <w:tc>
          <w:tcPr>
            <w:tcW w:w="270" w:type="dxa"/>
            <w:tcBorders>
              <w:top w:val="single" w:sz="6" w:space="0" w:color="auto"/>
              <w:left w:val="single" w:sz="6" w:space="0" w:color="auto"/>
              <w:bottom w:val="single" w:sz="6" w:space="0" w:color="auto"/>
              <w:right w:val="single" w:sz="6" w:space="0" w:color="auto"/>
            </w:tcBorders>
            <w:hideMark/>
          </w:tcPr>
          <w:p w14:paraId="7796E396"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hideMark/>
          </w:tcPr>
          <w:p w14:paraId="72A5EDF2"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hideMark/>
          </w:tcPr>
          <w:p w14:paraId="62A651E0"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hideMark/>
          </w:tcPr>
          <w:p w14:paraId="219FED0C"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990" w:type="dxa"/>
            <w:tcBorders>
              <w:top w:val="single" w:sz="6" w:space="0" w:color="auto"/>
              <w:left w:val="single" w:sz="6" w:space="0" w:color="auto"/>
              <w:bottom w:val="single" w:sz="6" w:space="0" w:color="auto"/>
              <w:right w:val="single" w:sz="6" w:space="0" w:color="auto"/>
            </w:tcBorders>
            <w:hideMark/>
          </w:tcPr>
          <w:p w14:paraId="0F55A3B4"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990" w:type="dxa"/>
            <w:tcBorders>
              <w:top w:val="single" w:sz="6" w:space="0" w:color="auto"/>
              <w:left w:val="single" w:sz="6" w:space="0" w:color="auto"/>
              <w:bottom w:val="single" w:sz="6" w:space="0" w:color="auto"/>
              <w:right w:val="single" w:sz="6" w:space="0" w:color="auto"/>
            </w:tcBorders>
            <w:hideMark/>
          </w:tcPr>
          <w:p w14:paraId="6375E8A9"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hideMark/>
          </w:tcPr>
          <w:p w14:paraId="3D6B850B"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r>
      <w:tr w:rsidR="0022257F" w14:paraId="2537808F" w14:textId="77777777" w:rsidTr="0022257F">
        <w:trPr>
          <w:jc w:val="center"/>
        </w:trPr>
        <w:tc>
          <w:tcPr>
            <w:tcW w:w="9000" w:type="dxa"/>
            <w:gridSpan w:val="7"/>
            <w:tcBorders>
              <w:top w:val="single" w:sz="6" w:space="0" w:color="auto"/>
              <w:left w:val="single" w:sz="6" w:space="0" w:color="auto"/>
              <w:bottom w:val="single" w:sz="6" w:space="0" w:color="auto"/>
              <w:right w:val="single" w:sz="6" w:space="0" w:color="auto"/>
            </w:tcBorders>
            <w:hideMark/>
          </w:tcPr>
          <w:p w14:paraId="6C8E2BE9" w14:textId="77777777" w:rsidR="0022257F" w:rsidRDefault="00222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Минтруда РФ </w:t>
            </w:r>
            <w:hyperlink r:id="rId135" w:anchor="l33" w:history="1">
              <w:r>
                <w:rPr>
                  <w:rStyle w:val="a3"/>
                  <w:rFonts w:ascii="Times New Roman" w:hAnsi="Times New Roman" w:cs="Times New Roman"/>
                  <w:color w:val="auto"/>
                  <w:sz w:val="24"/>
                  <w:szCs w:val="24"/>
                </w:rPr>
                <w:t>от 31.05.2022 N 330н</w:t>
              </w:r>
            </w:hyperlink>
            <w:r>
              <w:rPr>
                <w:rFonts w:ascii="Times New Roman" w:hAnsi="Times New Roman" w:cs="Times New Roman"/>
                <w:sz w:val="24"/>
                <w:szCs w:val="24"/>
              </w:rPr>
              <w:t>)</w:t>
            </w:r>
          </w:p>
        </w:tc>
      </w:tr>
      <w:tr w:rsidR="0022257F" w14:paraId="63C8EBE3" w14:textId="77777777" w:rsidTr="0022257F">
        <w:trPr>
          <w:jc w:val="center"/>
        </w:trPr>
        <w:tc>
          <w:tcPr>
            <w:tcW w:w="270" w:type="dxa"/>
            <w:tcBorders>
              <w:top w:val="single" w:sz="6" w:space="0" w:color="auto"/>
              <w:left w:val="single" w:sz="6" w:space="0" w:color="auto"/>
              <w:bottom w:val="single" w:sz="6" w:space="0" w:color="auto"/>
              <w:right w:val="single" w:sz="6" w:space="0" w:color="auto"/>
            </w:tcBorders>
            <w:hideMark/>
          </w:tcPr>
          <w:p w14:paraId="5D4BAB9D"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890" w:type="dxa"/>
            <w:tcBorders>
              <w:top w:val="single" w:sz="6" w:space="0" w:color="auto"/>
              <w:left w:val="single" w:sz="6" w:space="0" w:color="auto"/>
              <w:bottom w:val="single" w:sz="6" w:space="0" w:color="auto"/>
              <w:right w:val="single" w:sz="6" w:space="0" w:color="auto"/>
            </w:tcBorders>
            <w:hideMark/>
          </w:tcPr>
          <w:p w14:paraId="3B0392AF"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430" w:type="dxa"/>
            <w:tcBorders>
              <w:top w:val="single" w:sz="6" w:space="0" w:color="auto"/>
              <w:left w:val="single" w:sz="6" w:space="0" w:color="auto"/>
              <w:bottom w:val="single" w:sz="6" w:space="0" w:color="auto"/>
              <w:right w:val="single" w:sz="6" w:space="0" w:color="auto"/>
            </w:tcBorders>
            <w:hideMark/>
          </w:tcPr>
          <w:p w14:paraId="131F0597"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hideMark/>
          </w:tcPr>
          <w:p w14:paraId="2826264F"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hideMark/>
          </w:tcPr>
          <w:p w14:paraId="5A985DDE"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hideMark/>
          </w:tcPr>
          <w:p w14:paraId="2255FE31"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hideMark/>
          </w:tcPr>
          <w:p w14:paraId="580570E5"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14:paraId="2E0E567B" w14:textId="77777777" w:rsidR="0022257F" w:rsidRDefault="0022257F" w:rsidP="0022257F">
      <w:pPr>
        <w:widowControl w:val="0"/>
        <w:autoSpaceDE w:val="0"/>
        <w:autoSpaceDN w:val="0"/>
        <w:adjustRightInd w:val="0"/>
        <w:spacing w:after="0" w:line="240" w:lineRule="auto"/>
        <w:rPr>
          <w:rFonts w:ascii="Times New Roman" w:hAnsi="Times New Roman" w:cs="Times New Roman"/>
          <w:sz w:val="24"/>
          <w:szCs w:val="24"/>
        </w:rPr>
      </w:pPr>
    </w:p>
    <w:p w14:paraId="77187F8D" w14:textId="77777777" w:rsidR="0022257F" w:rsidRDefault="0022257F" w:rsidP="0022257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3500"/>
        <w:gridCol w:w="250"/>
        <w:gridCol w:w="1500"/>
        <w:gridCol w:w="250"/>
        <w:gridCol w:w="3500"/>
      </w:tblGrid>
      <w:tr w:rsidR="0022257F" w14:paraId="74AB10C4" w14:textId="77777777" w:rsidTr="0022257F">
        <w:trPr>
          <w:jc w:val="center"/>
        </w:trPr>
        <w:tc>
          <w:tcPr>
            <w:tcW w:w="3500" w:type="dxa"/>
            <w:tcBorders>
              <w:top w:val="single" w:sz="6" w:space="0" w:color="auto"/>
              <w:left w:val="single" w:sz="6" w:space="0" w:color="auto"/>
              <w:bottom w:val="nil"/>
              <w:right w:val="nil"/>
            </w:tcBorders>
            <w:hideMark/>
          </w:tcPr>
          <w:p w14:paraId="01E24062" w14:textId="77777777" w:rsidR="0022257F" w:rsidRDefault="00222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w:t>
            </w:r>
          </w:p>
        </w:tc>
        <w:tc>
          <w:tcPr>
            <w:tcW w:w="250" w:type="dxa"/>
            <w:tcBorders>
              <w:top w:val="single" w:sz="6" w:space="0" w:color="auto"/>
              <w:left w:val="nil"/>
              <w:bottom w:val="nil"/>
              <w:right w:val="nil"/>
            </w:tcBorders>
            <w:hideMark/>
          </w:tcPr>
          <w:p w14:paraId="5FCCA254"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hideMark/>
          </w:tcPr>
          <w:p w14:paraId="487C493C"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14:paraId="63124FAC"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single" w:sz="6" w:space="0" w:color="auto"/>
              <w:left w:val="nil"/>
              <w:bottom w:val="single" w:sz="6" w:space="0" w:color="auto"/>
              <w:right w:val="single" w:sz="6" w:space="0" w:color="auto"/>
            </w:tcBorders>
            <w:hideMark/>
          </w:tcPr>
          <w:p w14:paraId="50876142"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22257F" w14:paraId="3C47FB27" w14:textId="77777777" w:rsidTr="0022257F">
        <w:trPr>
          <w:jc w:val="center"/>
        </w:trPr>
        <w:tc>
          <w:tcPr>
            <w:tcW w:w="3500" w:type="dxa"/>
            <w:tcBorders>
              <w:top w:val="nil"/>
              <w:left w:val="single" w:sz="6" w:space="0" w:color="auto"/>
              <w:bottom w:val="nil"/>
              <w:right w:val="nil"/>
            </w:tcBorders>
            <w:hideMark/>
          </w:tcPr>
          <w:p w14:paraId="61AF2FB4" w14:textId="77777777" w:rsidR="0022257F" w:rsidRDefault="00222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14:paraId="18C5FA03"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hideMark/>
          </w:tcPr>
          <w:p w14:paraId="7E1514F6"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hideMark/>
          </w:tcPr>
          <w:p w14:paraId="09D21356"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single" w:sz="6" w:space="0" w:color="auto"/>
              <w:left w:val="nil"/>
              <w:bottom w:val="nil"/>
              <w:right w:val="single" w:sz="6" w:space="0" w:color="auto"/>
            </w:tcBorders>
            <w:hideMark/>
          </w:tcPr>
          <w:p w14:paraId="5B3C885B"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(отчество указывается при наличии)</w:t>
            </w:r>
          </w:p>
        </w:tc>
      </w:tr>
      <w:tr w:rsidR="0022257F" w14:paraId="65AD7A57" w14:textId="77777777" w:rsidTr="0022257F">
        <w:trPr>
          <w:jc w:val="center"/>
        </w:trPr>
        <w:tc>
          <w:tcPr>
            <w:tcW w:w="3500" w:type="dxa"/>
            <w:tcBorders>
              <w:top w:val="nil"/>
              <w:left w:val="single" w:sz="6" w:space="0" w:color="auto"/>
              <w:bottom w:val="nil"/>
              <w:right w:val="nil"/>
            </w:tcBorders>
            <w:hideMark/>
          </w:tcPr>
          <w:p w14:paraId="307AD6D1" w14:textId="77777777" w:rsidR="0022257F" w:rsidRDefault="00222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 (при наличии)</w:t>
            </w:r>
          </w:p>
        </w:tc>
        <w:tc>
          <w:tcPr>
            <w:tcW w:w="250" w:type="dxa"/>
            <w:hideMark/>
          </w:tcPr>
          <w:p w14:paraId="738FECFC"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single" w:sz="6" w:space="0" w:color="auto"/>
              <w:right w:val="nil"/>
            </w:tcBorders>
            <w:hideMark/>
          </w:tcPr>
          <w:p w14:paraId="73837050"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14:paraId="14789524"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nil"/>
              <w:left w:val="nil"/>
              <w:bottom w:val="single" w:sz="6" w:space="0" w:color="auto"/>
              <w:right w:val="single" w:sz="6" w:space="0" w:color="auto"/>
            </w:tcBorders>
            <w:hideMark/>
          </w:tcPr>
          <w:p w14:paraId="70FE4517"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22257F" w14:paraId="3EFBBE36" w14:textId="77777777" w:rsidTr="0022257F">
        <w:trPr>
          <w:jc w:val="center"/>
        </w:trPr>
        <w:tc>
          <w:tcPr>
            <w:tcW w:w="3500" w:type="dxa"/>
            <w:tcBorders>
              <w:top w:val="nil"/>
              <w:left w:val="single" w:sz="6" w:space="0" w:color="auto"/>
              <w:bottom w:val="nil"/>
              <w:right w:val="nil"/>
            </w:tcBorders>
            <w:hideMark/>
          </w:tcPr>
          <w:p w14:paraId="4B3B4687" w14:textId="77777777" w:rsidR="0022257F" w:rsidRDefault="00222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14:paraId="3C0D8A9A"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hideMark/>
          </w:tcPr>
          <w:p w14:paraId="6E8AFC73"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hideMark/>
          </w:tcPr>
          <w:p w14:paraId="6503C50E"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single" w:sz="6" w:space="0" w:color="auto"/>
              <w:left w:val="nil"/>
              <w:bottom w:val="nil"/>
              <w:right w:val="single" w:sz="6" w:space="0" w:color="auto"/>
            </w:tcBorders>
            <w:hideMark/>
          </w:tcPr>
          <w:p w14:paraId="5CAB9EE6"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(отчество указывается при наличии)</w:t>
            </w:r>
          </w:p>
        </w:tc>
      </w:tr>
      <w:tr w:rsidR="0022257F" w14:paraId="5B434F2A" w14:textId="77777777" w:rsidTr="0022257F">
        <w:trPr>
          <w:jc w:val="center"/>
        </w:trPr>
        <w:tc>
          <w:tcPr>
            <w:tcW w:w="3500" w:type="dxa"/>
            <w:tcBorders>
              <w:top w:val="nil"/>
              <w:left w:val="single" w:sz="6" w:space="0" w:color="auto"/>
              <w:bottom w:val="nil"/>
              <w:right w:val="nil"/>
            </w:tcBorders>
            <w:hideMark/>
          </w:tcPr>
          <w:p w14:paraId="5ABD0398" w14:textId="77777777" w:rsidR="0022257F" w:rsidRDefault="00222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250" w:type="dxa"/>
            <w:hideMark/>
          </w:tcPr>
          <w:p w14:paraId="203FC03A"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hideMark/>
          </w:tcPr>
          <w:p w14:paraId="48BE3B06"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14:paraId="44EB39BC"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nil"/>
              <w:left w:val="nil"/>
              <w:bottom w:val="nil"/>
              <w:right w:val="single" w:sz="6" w:space="0" w:color="auto"/>
            </w:tcBorders>
            <w:hideMark/>
          </w:tcPr>
          <w:p w14:paraId="0F12B1FF"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22257F" w14:paraId="4540EBA9" w14:textId="77777777" w:rsidTr="0022257F">
        <w:trPr>
          <w:jc w:val="center"/>
        </w:trPr>
        <w:tc>
          <w:tcPr>
            <w:tcW w:w="3500" w:type="dxa"/>
            <w:tcBorders>
              <w:top w:val="nil"/>
              <w:left w:val="single" w:sz="6" w:space="0" w:color="auto"/>
              <w:bottom w:val="nil"/>
              <w:right w:val="nil"/>
            </w:tcBorders>
            <w:hideMark/>
          </w:tcPr>
          <w:p w14:paraId="4040DBB2" w14:textId="77777777" w:rsidR="0022257F" w:rsidRDefault="00222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_________ 20__ год</w:t>
            </w:r>
          </w:p>
        </w:tc>
        <w:tc>
          <w:tcPr>
            <w:tcW w:w="250" w:type="dxa"/>
            <w:hideMark/>
          </w:tcPr>
          <w:p w14:paraId="1339028D"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hideMark/>
          </w:tcPr>
          <w:p w14:paraId="0D238842"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14:paraId="272F05D3"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nil"/>
              <w:left w:val="nil"/>
              <w:bottom w:val="nil"/>
              <w:right w:val="single" w:sz="6" w:space="0" w:color="auto"/>
            </w:tcBorders>
            <w:hideMark/>
          </w:tcPr>
          <w:p w14:paraId="51FF2BD2"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22257F" w14:paraId="2C4F9932" w14:textId="77777777" w:rsidTr="0022257F">
        <w:trPr>
          <w:jc w:val="center"/>
        </w:trPr>
        <w:tc>
          <w:tcPr>
            <w:tcW w:w="3500" w:type="dxa"/>
            <w:tcBorders>
              <w:top w:val="nil"/>
              <w:left w:val="single" w:sz="6" w:space="0" w:color="auto"/>
              <w:bottom w:val="nil"/>
              <w:right w:val="nil"/>
            </w:tcBorders>
            <w:hideMark/>
          </w:tcPr>
          <w:p w14:paraId="669D7A19" w14:textId="77777777" w:rsidR="0022257F" w:rsidRDefault="00222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tc>
        <w:tc>
          <w:tcPr>
            <w:tcW w:w="250" w:type="dxa"/>
            <w:hideMark/>
          </w:tcPr>
          <w:p w14:paraId="42620AC4"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hideMark/>
          </w:tcPr>
          <w:p w14:paraId="4643DA71"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14:paraId="342007B4"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nil"/>
              <w:left w:val="nil"/>
              <w:bottom w:val="nil"/>
              <w:right w:val="single" w:sz="6" w:space="0" w:color="auto"/>
            </w:tcBorders>
            <w:hideMark/>
          </w:tcPr>
          <w:p w14:paraId="4BD45863"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22257F" w14:paraId="4D296D51" w14:textId="77777777" w:rsidTr="0022257F">
        <w:trPr>
          <w:jc w:val="center"/>
        </w:trPr>
        <w:tc>
          <w:tcPr>
            <w:tcW w:w="3500" w:type="dxa"/>
            <w:tcBorders>
              <w:top w:val="nil"/>
              <w:left w:val="single" w:sz="6" w:space="0" w:color="auto"/>
              <w:bottom w:val="nil"/>
              <w:right w:val="nil"/>
            </w:tcBorders>
            <w:hideMark/>
          </w:tcPr>
          <w:p w14:paraId="04B4D4BB" w14:textId="77777777" w:rsidR="0022257F" w:rsidRDefault="00222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14:paraId="2851BAF0"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hideMark/>
          </w:tcPr>
          <w:p w14:paraId="627D5B15"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14:paraId="7E1C22EB"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nil"/>
              <w:left w:val="nil"/>
              <w:bottom w:val="nil"/>
              <w:right w:val="single" w:sz="6" w:space="0" w:color="auto"/>
            </w:tcBorders>
            <w:hideMark/>
          </w:tcPr>
          <w:p w14:paraId="18749FF6"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22257F" w14:paraId="24055FFB" w14:textId="77777777" w:rsidTr="0022257F">
        <w:trPr>
          <w:jc w:val="center"/>
        </w:trPr>
        <w:tc>
          <w:tcPr>
            <w:tcW w:w="3500" w:type="dxa"/>
            <w:tcBorders>
              <w:top w:val="nil"/>
              <w:left w:val="single" w:sz="6" w:space="0" w:color="auto"/>
              <w:bottom w:val="nil"/>
              <w:right w:val="nil"/>
            </w:tcBorders>
            <w:hideMark/>
          </w:tcPr>
          <w:p w14:paraId="4953AB2B"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СОГЛАСОВАНО:</w:t>
            </w:r>
          </w:p>
          <w:p w14:paraId="29DA7C4B"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w:t>
            </w:r>
          </w:p>
        </w:tc>
        <w:tc>
          <w:tcPr>
            <w:tcW w:w="250" w:type="dxa"/>
            <w:hideMark/>
          </w:tcPr>
          <w:p w14:paraId="3DDF23C3"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hideMark/>
          </w:tcPr>
          <w:p w14:paraId="346BB380"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14:paraId="22D2102A"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nil"/>
              <w:left w:val="nil"/>
              <w:bottom w:val="nil"/>
              <w:right w:val="single" w:sz="6" w:space="0" w:color="auto"/>
            </w:tcBorders>
            <w:hideMark/>
          </w:tcPr>
          <w:p w14:paraId="6FC2ECDA"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22257F" w14:paraId="01F31211" w14:textId="77777777" w:rsidTr="0022257F">
        <w:trPr>
          <w:jc w:val="center"/>
        </w:trPr>
        <w:tc>
          <w:tcPr>
            <w:tcW w:w="3500" w:type="dxa"/>
            <w:tcBorders>
              <w:top w:val="nil"/>
              <w:left w:val="single" w:sz="6" w:space="0" w:color="auto"/>
              <w:bottom w:val="single" w:sz="6" w:space="0" w:color="auto"/>
              <w:right w:val="nil"/>
            </w:tcBorders>
            <w:hideMark/>
          </w:tcPr>
          <w:p w14:paraId="7D3FF287" w14:textId="77777777" w:rsidR="0022257F" w:rsidRDefault="00222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14:paraId="194816C9"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single" w:sz="6" w:space="0" w:color="auto"/>
              <w:right w:val="nil"/>
            </w:tcBorders>
            <w:hideMark/>
          </w:tcPr>
          <w:p w14:paraId="7D9EECAA"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14:paraId="54EA392E"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nil"/>
              <w:left w:val="nil"/>
              <w:bottom w:val="single" w:sz="6" w:space="0" w:color="auto"/>
              <w:right w:val="single" w:sz="6" w:space="0" w:color="auto"/>
            </w:tcBorders>
            <w:hideMark/>
          </w:tcPr>
          <w:p w14:paraId="38A08AA1"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22257F" w14:paraId="21A2658A" w14:textId="77777777" w:rsidTr="0022257F">
        <w:trPr>
          <w:jc w:val="center"/>
        </w:trPr>
        <w:tc>
          <w:tcPr>
            <w:tcW w:w="3500" w:type="dxa"/>
            <w:tcBorders>
              <w:top w:val="single" w:sz="6" w:space="0" w:color="auto"/>
              <w:left w:val="single" w:sz="6" w:space="0" w:color="auto"/>
              <w:bottom w:val="nil"/>
              <w:right w:val="nil"/>
            </w:tcBorders>
            <w:hideMark/>
          </w:tcPr>
          <w:p w14:paraId="6508C5E7" w14:textId="77777777" w:rsidR="0022257F" w:rsidRDefault="00222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территориального органа Фонда пенсионного и социального страхования Российской Федерации)</w:t>
            </w:r>
          </w:p>
        </w:tc>
        <w:tc>
          <w:tcPr>
            <w:tcW w:w="250" w:type="dxa"/>
            <w:hideMark/>
          </w:tcPr>
          <w:p w14:paraId="1C9D23D0"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hideMark/>
          </w:tcPr>
          <w:p w14:paraId="53739477"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hideMark/>
          </w:tcPr>
          <w:p w14:paraId="14137206"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single" w:sz="6" w:space="0" w:color="auto"/>
              <w:left w:val="nil"/>
              <w:bottom w:val="nil"/>
              <w:right w:val="single" w:sz="6" w:space="0" w:color="auto"/>
            </w:tcBorders>
            <w:hideMark/>
          </w:tcPr>
          <w:p w14:paraId="490A0D05"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(отчество указывается при наличии)</w:t>
            </w:r>
          </w:p>
        </w:tc>
      </w:tr>
      <w:tr w:rsidR="0022257F" w14:paraId="15F5B73B" w14:textId="77777777" w:rsidTr="0022257F">
        <w:trPr>
          <w:jc w:val="center"/>
        </w:trPr>
        <w:tc>
          <w:tcPr>
            <w:tcW w:w="9000" w:type="dxa"/>
            <w:gridSpan w:val="5"/>
            <w:tcBorders>
              <w:top w:val="nil"/>
              <w:left w:val="single" w:sz="6" w:space="0" w:color="auto"/>
              <w:bottom w:val="nil"/>
              <w:right w:val="single" w:sz="6" w:space="0" w:color="auto"/>
            </w:tcBorders>
            <w:hideMark/>
          </w:tcPr>
          <w:p w14:paraId="6E1E281C" w14:textId="77777777" w:rsidR="0022257F" w:rsidRDefault="00222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Минтруда РФ </w:t>
            </w:r>
            <w:hyperlink r:id="rId136" w:anchor="l678" w:history="1">
              <w:r>
                <w:rPr>
                  <w:rStyle w:val="a3"/>
                  <w:rFonts w:ascii="Times New Roman" w:hAnsi="Times New Roman" w:cs="Times New Roman"/>
                  <w:color w:val="auto"/>
                  <w:sz w:val="24"/>
                  <w:szCs w:val="24"/>
                </w:rPr>
                <w:t>от 15.12.2022 N 782н</w:t>
              </w:r>
            </w:hyperlink>
            <w:r>
              <w:rPr>
                <w:rFonts w:ascii="Times New Roman" w:hAnsi="Times New Roman" w:cs="Times New Roman"/>
                <w:sz w:val="24"/>
                <w:szCs w:val="24"/>
              </w:rPr>
              <w:t>)</w:t>
            </w:r>
          </w:p>
        </w:tc>
      </w:tr>
      <w:tr w:rsidR="0022257F" w14:paraId="631EF80A" w14:textId="77777777" w:rsidTr="0022257F">
        <w:trPr>
          <w:jc w:val="center"/>
        </w:trPr>
        <w:tc>
          <w:tcPr>
            <w:tcW w:w="3500" w:type="dxa"/>
            <w:tcBorders>
              <w:top w:val="nil"/>
              <w:left w:val="single" w:sz="6" w:space="0" w:color="auto"/>
              <w:bottom w:val="nil"/>
              <w:right w:val="nil"/>
            </w:tcBorders>
            <w:hideMark/>
          </w:tcPr>
          <w:p w14:paraId="0E830C0F" w14:textId="77777777" w:rsidR="0022257F" w:rsidRDefault="00222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14:paraId="547242B6"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hideMark/>
          </w:tcPr>
          <w:p w14:paraId="3E7620DA"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14:paraId="54D711C7"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nil"/>
              <w:left w:val="nil"/>
              <w:bottom w:val="nil"/>
              <w:right w:val="single" w:sz="6" w:space="0" w:color="auto"/>
            </w:tcBorders>
            <w:hideMark/>
          </w:tcPr>
          <w:p w14:paraId="59D1DD2D"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22257F" w14:paraId="5276F50B" w14:textId="77777777" w:rsidTr="0022257F">
        <w:trPr>
          <w:jc w:val="center"/>
        </w:trPr>
        <w:tc>
          <w:tcPr>
            <w:tcW w:w="3500" w:type="dxa"/>
            <w:tcBorders>
              <w:top w:val="nil"/>
              <w:left w:val="single" w:sz="6" w:space="0" w:color="auto"/>
              <w:bottom w:val="nil"/>
              <w:right w:val="nil"/>
            </w:tcBorders>
            <w:hideMark/>
          </w:tcPr>
          <w:p w14:paraId="361E78AA" w14:textId="77777777" w:rsidR="0022257F" w:rsidRDefault="00222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_________ 20__ год</w:t>
            </w:r>
          </w:p>
        </w:tc>
        <w:tc>
          <w:tcPr>
            <w:tcW w:w="250" w:type="dxa"/>
            <w:hideMark/>
          </w:tcPr>
          <w:p w14:paraId="4A07F437"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hideMark/>
          </w:tcPr>
          <w:p w14:paraId="2E30AF62"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14:paraId="1CC50E6E"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nil"/>
              <w:left w:val="nil"/>
              <w:bottom w:val="nil"/>
              <w:right w:val="single" w:sz="6" w:space="0" w:color="auto"/>
            </w:tcBorders>
            <w:hideMark/>
          </w:tcPr>
          <w:p w14:paraId="4EC764E8"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22257F" w14:paraId="0AB48D31" w14:textId="77777777" w:rsidTr="0022257F">
        <w:trPr>
          <w:jc w:val="center"/>
        </w:trPr>
        <w:tc>
          <w:tcPr>
            <w:tcW w:w="3500" w:type="dxa"/>
            <w:tcBorders>
              <w:top w:val="nil"/>
              <w:left w:val="single" w:sz="6" w:space="0" w:color="auto"/>
              <w:bottom w:val="single" w:sz="6" w:space="0" w:color="auto"/>
              <w:right w:val="nil"/>
            </w:tcBorders>
            <w:hideMark/>
          </w:tcPr>
          <w:p w14:paraId="38A37BE4" w14:textId="77777777" w:rsidR="0022257F" w:rsidRDefault="002225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tc>
        <w:tc>
          <w:tcPr>
            <w:tcW w:w="250" w:type="dxa"/>
            <w:tcBorders>
              <w:top w:val="nil"/>
              <w:left w:val="nil"/>
              <w:bottom w:val="single" w:sz="6" w:space="0" w:color="auto"/>
              <w:right w:val="nil"/>
            </w:tcBorders>
            <w:hideMark/>
          </w:tcPr>
          <w:p w14:paraId="72D4ABF2"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single" w:sz="6" w:space="0" w:color="auto"/>
              <w:right w:val="nil"/>
            </w:tcBorders>
            <w:hideMark/>
          </w:tcPr>
          <w:p w14:paraId="63D5661D"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14:paraId="0CBB427A"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nil"/>
              <w:left w:val="nil"/>
              <w:bottom w:val="single" w:sz="6" w:space="0" w:color="auto"/>
              <w:right w:val="single" w:sz="6" w:space="0" w:color="auto"/>
            </w:tcBorders>
            <w:hideMark/>
          </w:tcPr>
          <w:p w14:paraId="06F1F0EE" w14:textId="77777777" w:rsidR="0022257F" w:rsidRDefault="0022257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14:paraId="4B994327" w14:textId="77777777" w:rsidR="0022257F" w:rsidRDefault="0022257F" w:rsidP="0022257F"/>
    <w:p w14:paraId="3E34F5AC" w14:textId="77777777" w:rsidR="00F62DA7" w:rsidRDefault="00F62DA7"/>
    <w:sectPr w:rsidR="00F62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07"/>
    <w:rsid w:val="0022257F"/>
    <w:rsid w:val="00C17107"/>
    <w:rsid w:val="00F6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0B67"/>
  <w15:chartTrackingRefBased/>
  <w15:docId w15:val="{F648B8D0-99B9-4691-8D62-D16033E3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57F"/>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57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2257F"/>
    <w:rPr>
      <w:color w:val="0000FF"/>
      <w:u w:val="single"/>
    </w:rPr>
  </w:style>
  <w:style w:type="character" w:styleId="a4">
    <w:name w:val="FollowedHyperlink"/>
    <w:basedOn w:val="a0"/>
    <w:uiPriority w:val="99"/>
    <w:semiHidden/>
    <w:unhideWhenUsed/>
    <w:rsid w:val="002225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451381" TargetMode="External"/><Relationship Id="rId21" Type="http://schemas.openxmlformats.org/officeDocument/2006/relationships/hyperlink" Target="https://normativ.kontur.ru/document?moduleid=1&amp;documentid=450526" TargetMode="External"/><Relationship Id="rId42" Type="http://schemas.openxmlformats.org/officeDocument/2006/relationships/hyperlink" Target="https://normativ.kontur.ru/document?moduleid=1&amp;documentid=425380" TargetMode="External"/><Relationship Id="rId63" Type="http://schemas.openxmlformats.org/officeDocument/2006/relationships/hyperlink" Target="https://normativ.kontur.ru/document?moduleid=1&amp;documentid=451381" TargetMode="External"/><Relationship Id="rId84" Type="http://schemas.openxmlformats.org/officeDocument/2006/relationships/hyperlink" Target="https://normativ.kontur.ru/document?moduleid=1&amp;documentid=382228" TargetMode="External"/><Relationship Id="rId138" Type="http://schemas.openxmlformats.org/officeDocument/2006/relationships/theme" Target="theme/theme1.xml"/><Relationship Id="rId16" Type="http://schemas.openxmlformats.org/officeDocument/2006/relationships/hyperlink" Target="https://normativ.kontur.ru/document?moduleid=1&amp;documentid=451381" TargetMode="External"/><Relationship Id="rId107" Type="http://schemas.openxmlformats.org/officeDocument/2006/relationships/hyperlink" Target="https://normativ.kontur.ru/document?moduleid=1&amp;documentid=451381" TargetMode="External"/><Relationship Id="rId11" Type="http://schemas.openxmlformats.org/officeDocument/2006/relationships/hyperlink" Target="https://normativ.kontur.ru/document?moduleid=1&amp;documentid=411056" TargetMode="External"/><Relationship Id="rId32" Type="http://schemas.openxmlformats.org/officeDocument/2006/relationships/hyperlink" Target="https://normativ.kontur.ru/document?moduleid=1&amp;documentid=444218" TargetMode="External"/><Relationship Id="rId37" Type="http://schemas.openxmlformats.org/officeDocument/2006/relationships/hyperlink" Target="https://normativ.kontur.ru/document?moduleid=1&amp;documentid=167682" TargetMode="External"/><Relationship Id="rId53" Type="http://schemas.openxmlformats.org/officeDocument/2006/relationships/hyperlink" Target="https://normativ.kontur.ru/document?moduleid=1&amp;documentid=451381" TargetMode="External"/><Relationship Id="rId58" Type="http://schemas.openxmlformats.org/officeDocument/2006/relationships/hyperlink" Target="https://normativ.kontur.ru/document?moduleid=1&amp;documentid=410169" TargetMode="External"/><Relationship Id="rId74" Type="http://schemas.openxmlformats.org/officeDocument/2006/relationships/hyperlink" Target="https://normativ.kontur.ru/document?moduleid=1&amp;documentid=451381" TargetMode="External"/><Relationship Id="rId79" Type="http://schemas.openxmlformats.org/officeDocument/2006/relationships/hyperlink" Target="https://normativ.kontur.ru/document?moduleid=1&amp;documentid=377407" TargetMode="External"/><Relationship Id="rId102" Type="http://schemas.openxmlformats.org/officeDocument/2006/relationships/hyperlink" Target="https://normativ.kontur.ru/document?moduleid=1&amp;documentid=451381" TargetMode="External"/><Relationship Id="rId123" Type="http://schemas.openxmlformats.org/officeDocument/2006/relationships/hyperlink" Target="https://normativ.kontur.ru/document?moduleid=1&amp;documentid=451381" TargetMode="External"/><Relationship Id="rId128" Type="http://schemas.openxmlformats.org/officeDocument/2006/relationships/hyperlink" Target="https://normativ.kontur.ru/document?moduleid=1&amp;documentid=451381" TargetMode="External"/><Relationship Id="rId5" Type="http://schemas.openxmlformats.org/officeDocument/2006/relationships/hyperlink" Target="https://normativ.kontur.ru/document?moduleid=1&amp;documentid=427742" TargetMode="External"/><Relationship Id="rId90" Type="http://schemas.openxmlformats.org/officeDocument/2006/relationships/hyperlink" Target="https://normativ.kontur.ru/document?moduleid=1&amp;documentid=427742" TargetMode="External"/><Relationship Id="rId95" Type="http://schemas.openxmlformats.org/officeDocument/2006/relationships/hyperlink" Target="https://normativ.kontur.ru/document?moduleid=1&amp;documentid=451381" TargetMode="External"/><Relationship Id="rId22" Type="http://schemas.openxmlformats.org/officeDocument/2006/relationships/hyperlink" Target="https://normativ.kontur.ru/document?moduleid=1&amp;documentid=451060" TargetMode="External"/><Relationship Id="rId27" Type="http://schemas.openxmlformats.org/officeDocument/2006/relationships/hyperlink" Target="https://normativ.kontur.ru/document?moduleid=1&amp;documentid=401391" TargetMode="External"/><Relationship Id="rId43" Type="http://schemas.openxmlformats.org/officeDocument/2006/relationships/hyperlink" Target="https://normativ.kontur.ru/document?moduleid=1&amp;documentid=424013" TargetMode="External"/><Relationship Id="rId48" Type="http://schemas.openxmlformats.org/officeDocument/2006/relationships/hyperlink" Target="https://normativ.kontur.ru/document?moduleid=1&amp;documentid=427742" TargetMode="External"/><Relationship Id="rId64" Type="http://schemas.openxmlformats.org/officeDocument/2006/relationships/hyperlink" Target="https://normativ.kontur.ru/document?moduleid=1&amp;documentid=451381" TargetMode="External"/><Relationship Id="rId69" Type="http://schemas.openxmlformats.org/officeDocument/2006/relationships/hyperlink" Target="https://normativ.kontur.ru/document?moduleid=1&amp;documentid=167682" TargetMode="External"/><Relationship Id="rId113" Type="http://schemas.openxmlformats.org/officeDocument/2006/relationships/hyperlink" Target="https://normativ.kontur.ru/document?moduleid=1&amp;documentid=451381" TargetMode="External"/><Relationship Id="rId118" Type="http://schemas.openxmlformats.org/officeDocument/2006/relationships/hyperlink" Target="https://normativ.kontur.ru/document?moduleid=1&amp;documentid=451381" TargetMode="External"/><Relationship Id="rId134" Type="http://schemas.openxmlformats.org/officeDocument/2006/relationships/hyperlink" Target="https://normativ.kontur.ru/document?moduleid=1&amp;documentid=443455" TargetMode="External"/><Relationship Id="rId80" Type="http://schemas.openxmlformats.org/officeDocument/2006/relationships/hyperlink" Target="https://normativ.kontur.ru/document?moduleid=1&amp;documentid=377407" TargetMode="External"/><Relationship Id="rId85" Type="http://schemas.openxmlformats.org/officeDocument/2006/relationships/hyperlink" Target="https://normativ.kontur.ru/document?moduleid=1&amp;documentid=451381" TargetMode="External"/><Relationship Id="rId12" Type="http://schemas.openxmlformats.org/officeDocument/2006/relationships/hyperlink" Target="https://normativ.kontur.ru/document?moduleid=1&amp;documentid=451381" TargetMode="External"/><Relationship Id="rId17" Type="http://schemas.openxmlformats.org/officeDocument/2006/relationships/hyperlink" Target="https://normativ.kontur.ru/document?moduleid=1&amp;documentid=451381" TargetMode="External"/><Relationship Id="rId33" Type="http://schemas.openxmlformats.org/officeDocument/2006/relationships/hyperlink" Target="https://normativ.kontur.ru/document?moduleid=1&amp;documentid=451381" TargetMode="External"/><Relationship Id="rId38" Type="http://schemas.openxmlformats.org/officeDocument/2006/relationships/hyperlink" Target="https://normativ.kontur.ru/document?moduleid=1&amp;documentid=446126" TargetMode="External"/><Relationship Id="rId59" Type="http://schemas.openxmlformats.org/officeDocument/2006/relationships/hyperlink" Target="https://normativ.kontur.ru/document?moduleid=1&amp;documentid=451381" TargetMode="External"/><Relationship Id="rId103" Type="http://schemas.openxmlformats.org/officeDocument/2006/relationships/hyperlink" Target="https://normativ.kontur.ru/document?moduleid=1&amp;documentid=451381" TargetMode="External"/><Relationship Id="rId108" Type="http://schemas.openxmlformats.org/officeDocument/2006/relationships/hyperlink" Target="https://normativ.kontur.ru/document?moduleid=1&amp;documentid=451381" TargetMode="External"/><Relationship Id="rId124" Type="http://schemas.openxmlformats.org/officeDocument/2006/relationships/hyperlink" Target="https://normativ.kontur.ru/document?moduleid=1&amp;documentid=451381" TargetMode="External"/><Relationship Id="rId129" Type="http://schemas.openxmlformats.org/officeDocument/2006/relationships/hyperlink" Target="https://normativ.kontur.ru/document?moduleid=1&amp;documentid=451381" TargetMode="External"/><Relationship Id="rId54" Type="http://schemas.openxmlformats.org/officeDocument/2006/relationships/hyperlink" Target="https://normativ.kontur.ru/document?moduleid=1&amp;documentid=451381" TargetMode="External"/><Relationship Id="rId70" Type="http://schemas.openxmlformats.org/officeDocument/2006/relationships/hyperlink" Target="https://normativ.kontur.ru/document?moduleid=1&amp;documentid=446126" TargetMode="External"/><Relationship Id="rId75" Type="http://schemas.openxmlformats.org/officeDocument/2006/relationships/hyperlink" Target="https://normativ.kontur.ru/document?moduleid=1&amp;documentid=450096" TargetMode="External"/><Relationship Id="rId91" Type="http://schemas.openxmlformats.org/officeDocument/2006/relationships/hyperlink" Target="https://normativ.kontur.ru/document?moduleid=1&amp;documentid=427742" TargetMode="External"/><Relationship Id="rId96" Type="http://schemas.openxmlformats.org/officeDocument/2006/relationships/hyperlink" Target="https://normativ.kontur.ru/document?moduleid=1&amp;documentid=425380" TargetMode="External"/><Relationship Id="rId1" Type="http://schemas.openxmlformats.org/officeDocument/2006/relationships/styles" Target="styles.xml"/><Relationship Id="rId6" Type="http://schemas.openxmlformats.org/officeDocument/2006/relationships/hyperlink" Target="https://normativ.kontur.ru/document?moduleid=1&amp;documentid=443455" TargetMode="External"/><Relationship Id="rId23" Type="http://schemas.openxmlformats.org/officeDocument/2006/relationships/hyperlink" Target="https://normativ.kontur.ru/document?moduleid=1&amp;documentid=448325" TargetMode="External"/><Relationship Id="rId28" Type="http://schemas.openxmlformats.org/officeDocument/2006/relationships/hyperlink" Target="https://normativ.kontur.ru/document?moduleid=1&amp;documentid=401391" TargetMode="External"/><Relationship Id="rId49" Type="http://schemas.openxmlformats.org/officeDocument/2006/relationships/hyperlink" Target="https://normativ.kontur.ru/document?moduleid=1&amp;documentid=451381" TargetMode="External"/><Relationship Id="rId114" Type="http://schemas.openxmlformats.org/officeDocument/2006/relationships/hyperlink" Target="https://normativ.kontur.ru/document?moduleid=1&amp;documentid=451381" TargetMode="External"/><Relationship Id="rId119" Type="http://schemas.openxmlformats.org/officeDocument/2006/relationships/hyperlink" Target="https://normativ.kontur.ru/document?moduleid=1&amp;documentid=451381" TargetMode="External"/><Relationship Id="rId44" Type="http://schemas.openxmlformats.org/officeDocument/2006/relationships/hyperlink" Target="https://normativ.kontur.ru/document?moduleid=1&amp;documentid=451381" TargetMode="External"/><Relationship Id="rId60" Type="http://schemas.openxmlformats.org/officeDocument/2006/relationships/hyperlink" Target="https://normativ.kontur.ru/document?moduleid=1&amp;documentid=451381" TargetMode="External"/><Relationship Id="rId65" Type="http://schemas.openxmlformats.org/officeDocument/2006/relationships/hyperlink" Target="https://normativ.kontur.ru/document?moduleid=1&amp;documentid=451381" TargetMode="External"/><Relationship Id="rId81" Type="http://schemas.openxmlformats.org/officeDocument/2006/relationships/hyperlink" Target="https://normativ.kontur.ru/document?moduleid=1&amp;documentid=427742" TargetMode="External"/><Relationship Id="rId86" Type="http://schemas.openxmlformats.org/officeDocument/2006/relationships/hyperlink" Target="https://normativ.kontur.ru/document?moduleid=1&amp;documentid=427742" TargetMode="External"/><Relationship Id="rId130" Type="http://schemas.openxmlformats.org/officeDocument/2006/relationships/hyperlink" Target="https://normativ.kontur.ru/document?moduleid=1&amp;documentid=451381" TargetMode="External"/><Relationship Id="rId135" Type="http://schemas.openxmlformats.org/officeDocument/2006/relationships/hyperlink" Target="https://normativ.kontur.ru/document?moduleid=1&amp;documentid=427742" TargetMode="External"/><Relationship Id="rId13" Type="http://schemas.openxmlformats.org/officeDocument/2006/relationships/hyperlink" Target="https://normativ.kontur.ru/document?moduleid=1&amp;documentid=451381" TargetMode="External"/><Relationship Id="rId18" Type="http://schemas.openxmlformats.org/officeDocument/2006/relationships/hyperlink" Target="https://normativ.kontur.ru/document?moduleid=1&amp;documentid=451381" TargetMode="External"/><Relationship Id="rId39" Type="http://schemas.openxmlformats.org/officeDocument/2006/relationships/hyperlink" Target="https://normativ.kontur.ru/document?moduleid=1&amp;documentid=239360" TargetMode="External"/><Relationship Id="rId109" Type="http://schemas.openxmlformats.org/officeDocument/2006/relationships/hyperlink" Target="https://normativ.kontur.ru/document?moduleid=1&amp;documentid=451381" TargetMode="External"/><Relationship Id="rId34" Type="http://schemas.openxmlformats.org/officeDocument/2006/relationships/hyperlink" Target="https://normativ.kontur.ru/document?moduleid=1&amp;documentid=424308" TargetMode="External"/><Relationship Id="rId50" Type="http://schemas.openxmlformats.org/officeDocument/2006/relationships/hyperlink" Target="https://normativ.kontur.ru/document?moduleid=1&amp;documentid=451381" TargetMode="External"/><Relationship Id="rId55" Type="http://schemas.openxmlformats.org/officeDocument/2006/relationships/hyperlink" Target="https://normativ.kontur.ru/document?moduleid=1&amp;documentid=451381" TargetMode="External"/><Relationship Id="rId76" Type="http://schemas.openxmlformats.org/officeDocument/2006/relationships/hyperlink" Target="https://normativ.kontur.ru/document?moduleid=1&amp;documentid=451381" TargetMode="External"/><Relationship Id="rId97" Type="http://schemas.openxmlformats.org/officeDocument/2006/relationships/hyperlink" Target="https://normativ.kontur.ru/document?moduleid=1&amp;documentid=451381" TargetMode="External"/><Relationship Id="rId104" Type="http://schemas.openxmlformats.org/officeDocument/2006/relationships/hyperlink" Target="https://normativ.kontur.ru/document?moduleid=1&amp;documentid=425380" TargetMode="External"/><Relationship Id="rId120" Type="http://schemas.openxmlformats.org/officeDocument/2006/relationships/hyperlink" Target="https://normativ.kontur.ru/document?moduleid=1&amp;documentid=451381" TargetMode="External"/><Relationship Id="rId125" Type="http://schemas.openxmlformats.org/officeDocument/2006/relationships/hyperlink" Target="https://normativ.kontur.ru/document?moduleid=1&amp;documentid=425380" TargetMode="External"/><Relationship Id="rId7" Type="http://schemas.openxmlformats.org/officeDocument/2006/relationships/hyperlink" Target="https://normativ.kontur.ru/document?moduleid=1&amp;documentid=451381" TargetMode="External"/><Relationship Id="rId71" Type="http://schemas.openxmlformats.org/officeDocument/2006/relationships/hyperlink" Target="https://normativ.kontur.ru/document?moduleid=1&amp;documentid=239360" TargetMode="External"/><Relationship Id="rId92" Type="http://schemas.openxmlformats.org/officeDocument/2006/relationships/hyperlink" Target="https://normativ.kontur.ru/document?moduleid=1&amp;documentid=427742" TargetMode="External"/><Relationship Id="rId2" Type="http://schemas.openxmlformats.org/officeDocument/2006/relationships/settings" Target="settings.xml"/><Relationship Id="rId29" Type="http://schemas.openxmlformats.org/officeDocument/2006/relationships/hyperlink" Target="https://normativ.kontur.ru/document?moduleid=1&amp;documentid=444638" TargetMode="External"/><Relationship Id="rId24" Type="http://schemas.openxmlformats.org/officeDocument/2006/relationships/hyperlink" Target="https://normativ.kontur.ru/document?moduleid=1&amp;documentid=449541" TargetMode="External"/><Relationship Id="rId40" Type="http://schemas.openxmlformats.org/officeDocument/2006/relationships/hyperlink" Target="https://normativ.kontur.ru/document?moduleid=1&amp;documentid=451381" TargetMode="External"/><Relationship Id="rId45" Type="http://schemas.openxmlformats.org/officeDocument/2006/relationships/hyperlink" Target="https://normativ.kontur.ru/document?moduleid=1&amp;documentid=451381" TargetMode="External"/><Relationship Id="rId66" Type="http://schemas.openxmlformats.org/officeDocument/2006/relationships/hyperlink" Target="https://normativ.kontur.ru/document?moduleid=1&amp;documentid=451381" TargetMode="External"/><Relationship Id="rId87" Type="http://schemas.openxmlformats.org/officeDocument/2006/relationships/hyperlink" Target="https://normativ.kontur.ru/document?moduleid=1&amp;documentid=424308" TargetMode="External"/><Relationship Id="rId110" Type="http://schemas.openxmlformats.org/officeDocument/2006/relationships/hyperlink" Target="https://normativ.kontur.ru/document?moduleid=1&amp;documentid=451381" TargetMode="External"/><Relationship Id="rId115" Type="http://schemas.openxmlformats.org/officeDocument/2006/relationships/hyperlink" Target="https://normativ.kontur.ru/document?moduleid=1&amp;documentid=451381" TargetMode="External"/><Relationship Id="rId131" Type="http://schemas.openxmlformats.org/officeDocument/2006/relationships/hyperlink" Target="https://normativ.kontur.ru/document?moduleid=1&amp;documentid=427742" TargetMode="External"/><Relationship Id="rId136" Type="http://schemas.openxmlformats.org/officeDocument/2006/relationships/hyperlink" Target="https://normativ.kontur.ru/document?moduleid=1&amp;documentid=443455" TargetMode="External"/><Relationship Id="rId61" Type="http://schemas.openxmlformats.org/officeDocument/2006/relationships/hyperlink" Target="https://normativ.kontur.ru/document?moduleid=1&amp;documentid=451381" TargetMode="External"/><Relationship Id="rId82" Type="http://schemas.openxmlformats.org/officeDocument/2006/relationships/hyperlink" Target="https://normativ.kontur.ru/document?moduleid=1&amp;documentid=451381" TargetMode="External"/><Relationship Id="rId19" Type="http://schemas.openxmlformats.org/officeDocument/2006/relationships/hyperlink" Target="https://normativ.kontur.ru/document?moduleid=1&amp;documentid=451381" TargetMode="External"/><Relationship Id="rId14" Type="http://schemas.openxmlformats.org/officeDocument/2006/relationships/hyperlink" Target="https://normativ.kontur.ru/document?moduleid=1&amp;documentid=451381" TargetMode="External"/><Relationship Id="rId30" Type="http://schemas.openxmlformats.org/officeDocument/2006/relationships/hyperlink" Target="https://normativ.kontur.ru/document?moduleid=1&amp;documentid=445330" TargetMode="External"/><Relationship Id="rId35" Type="http://schemas.openxmlformats.org/officeDocument/2006/relationships/hyperlink" Target="https://normativ.kontur.ru/document?moduleid=1&amp;documentid=451381" TargetMode="External"/><Relationship Id="rId56" Type="http://schemas.openxmlformats.org/officeDocument/2006/relationships/hyperlink" Target="https://normativ.kontur.ru/document?moduleid=1&amp;documentid=451381" TargetMode="External"/><Relationship Id="rId77" Type="http://schemas.openxmlformats.org/officeDocument/2006/relationships/hyperlink" Target="https://normativ.kontur.ru/document?moduleid=1&amp;documentid=451381" TargetMode="External"/><Relationship Id="rId100" Type="http://schemas.openxmlformats.org/officeDocument/2006/relationships/hyperlink" Target="https://normativ.kontur.ru/document?moduleid=1&amp;documentid=424013" TargetMode="External"/><Relationship Id="rId105" Type="http://schemas.openxmlformats.org/officeDocument/2006/relationships/hyperlink" Target="https://normativ.kontur.ru/document?moduleid=1&amp;documentid=425380" TargetMode="External"/><Relationship Id="rId126" Type="http://schemas.openxmlformats.org/officeDocument/2006/relationships/hyperlink" Target="https://normativ.kontur.ru/document?moduleid=1&amp;documentid=425380" TargetMode="External"/><Relationship Id="rId8" Type="http://schemas.openxmlformats.org/officeDocument/2006/relationships/hyperlink" Target="https://normativ.kontur.ru/document?moduleid=1&amp;documentid=443455" TargetMode="External"/><Relationship Id="rId51" Type="http://schemas.openxmlformats.org/officeDocument/2006/relationships/hyperlink" Target="https://normativ.kontur.ru/document?moduleid=1&amp;documentid=451381" TargetMode="External"/><Relationship Id="rId72" Type="http://schemas.openxmlformats.org/officeDocument/2006/relationships/hyperlink" Target="https://normativ.kontur.ru/document?moduleid=1&amp;documentid=451381" TargetMode="External"/><Relationship Id="rId93" Type="http://schemas.openxmlformats.org/officeDocument/2006/relationships/hyperlink" Target="https://normativ.kontur.ru/document?moduleid=1&amp;documentid=387675" TargetMode="External"/><Relationship Id="rId98" Type="http://schemas.openxmlformats.org/officeDocument/2006/relationships/hyperlink" Target="https://normativ.kontur.ru/document?moduleid=1&amp;documentid=427742" TargetMode="External"/><Relationship Id="rId121" Type="http://schemas.openxmlformats.org/officeDocument/2006/relationships/hyperlink" Target="https://normativ.kontur.ru/document?moduleid=1&amp;documentid=451381" TargetMode="External"/><Relationship Id="rId3" Type="http://schemas.openxmlformats.org/officeDocument/2006/relationships/webSettings" Target="webSettings.xml"/><Relationship Id="rId25" Type="http://schemas.openxmlformats.org/officeDocument/2006/relationships/hyperlink" Target="https://normativ.kontur.ru/document?moduleid=1&amp;documentid=449541" TargetMode="External"/><Relationship Id="rId46" Type="http://schemas.openxmlformats.org/officeDocument/2006/relationships/hyperlink" Target="https://normativ.kontur.ru/document?moduleid=1&amp;documentid=446024" TargetMode="External"/><Relationship Id="rId67" Type="http://schemas.openxmlformats.org/officeDocument/2006/relationships/hyperlink" Target="https://normativ.kontur.ru/document?moduleid=9&amp;documentid=368353" TargetMode="External"/><Relationship Id="rId116" Type="http://schemas.openxmlformats.org/officeDocument/2006/relationships/hyperlink" Target="https://normativ.kontur.ru/document?moduleid=1&amp;documentid=451381" TargetMode="External"/><Relationship Id="rId137" Type="http://schemas.openxmlformats.org/officeDocument/2006/relationships/fontTable" Target="fontTable.xml"/><Relationship Id="rId20" Type="http://schemas.openxmlformats.org/officeDocument/2006/relationships/hyperlink" Target="https://normativ.kontur.ru/document?moduleid=1&amp;documentid=451381" TargetMode="External"/><Relationship Id="rId41" Type="http://schemas.openxmlformats.org/officeDocument/2006/relationships/hyperlink" Target="https://normativ.kontur.ru/document?moduleid=1&amp;documentid=451381" TargetMode="External"/><Relationship Id="rId62" Type="http://schemas.openxmlformats.org/officeDocument/2006/relationships/hyperlink" Target="https://normativ.kontur.ru/document?moduleid=1&amp;documentid=451381" TargetMode="External"/><Relationship Id="rId83" Type="http://schemas.openxmlformats.org/officeDocument/2006/relationships/hyperlink" Target="https://normativ.kontur.ru/document?moduleid=1&amp;documentid=416520" TargetMode="External"/><Relationship Id="rId88" Type="http://schemas.openxmlformats.org/officeDocument/2006/relationships/hyperlink" Target="https://normativ.kontur.ru/document?moduleid=1&amp;documentid=451381" TargetMode="External"/><Relationship Id="rId111" Type="http://schemas.openxmlformats.org/officeDocument/2006/relationships/hyperlink" Target="https://normativ.kontur.ru/document?moduleid=1&amp;documentid=451381" TargetMode="External"/><Relationship Id="rId132" Type="http://schemas.openxmlformats.org/officeDocument/2006/relationships/hyperlink" Target="https://normativ.kontur.ru/document?moduleid=1&amp;documentid=427742" TargetMode="External"/><Relationship Id="rId15" Type="http://schemas.openxmlformats.org/officeDocument/2006/relationships/hyperlink" Target="https://normativ.kontur.ru/document?moduleid=1&amp;documentid=451381" TargetMode="External"/><Relationship Id="rId36" Type="http://schemas.openxmlformats.org/officeDocument/2006/relationships/hyperlink" Target="https://normativ.kontur.ru/document?moduleid=1&amp;documentid=357823" TargetMode="External"/><Relationship Id="rId57" Type="http://schemas.openxmlformats.org/officeDocument/2006/relationships/hyperlink" Target="https://normativ.kontur.ru/document?moduleid=1&amp;documentid=451381" TargetMode="External"/><Relationship Id="rId106" Type="http://schemas.openxmlformats.org/officeDocument/2006/relationships/hyperlink" Target="https://normativ.kontur.ru/document?moduleid=1&amp;documentid=451381" TargetMode="External"/><Relationship Id="rId127" Type="http://schemas.openxmlformats.org/officeDocument/2006/relationships/hyperlink" Target="https://normativ.kontur.ru/document?moduleid=1&amp;documentid=451381" TargetMode="External"/><Relationship Id="rId10" Type="http://schemas.openxmlformats.org/officeDocument/2006/relationships/hyperlink" Target="https://normativ.kontur.ru/document?moduleid=1&amp;documentid=411056" TargetMode="External"/><Relationship Id="rId31" Type="http://schemas.openxmlformats.org/officeDocument/2006/relationships/hyperlink" Target="https://normativ.kontur.ru/document?moduleid=1&amp;documentid=444218" TargetMode="External"/><Relationship Id="rId52" Type="http://schemas.openxmlformats.org/officeDocument/2006/relationships/hyperlink" Target="https://normativ.kontur.ru/document?moduleid=1&amp;documentid=451381" TargetMode="External"/><Relationship Id="rId73" Type="http://schemas.openxmlformats.org/officeDocument/2006/relationships/hyperlink" Target="https://normativ.kontur.ru/document?moduleid=1&amp;documentid=451381" TargetMode="External"/><Relationship Id="rId78" Type="http://schemas.openxmlformats.org/officeDocument/2006/relationships/hyperlink" Target="https://normativ.kontur.ru/document?moduleid=1&amp;documentid=427742" TargetMode="External"/><Relationship Id="rId94" Type="http://schemas.openxmlformats.org/officeDocument/2006/relationships/hyperlink" Target="https://normativ.kontur.ru/document?moduleid=1&amp;documentid=425380" TargetMode="External"/><Relationship Id="rId99" Type="http://schemas.openxmlformats.org/officeDocument/2006/relationships/hyperlink" Target="https://normativ.kontur.ru/document?moduleid=1&amp;documentid=425380" TargetMode="External"/><Relationship Id="rId101" Type="http://schemas.openxmlformats.org/officeDocument/2006/relationships/hyperlink" Target="https://normativ.kontur.ru/document?moduleid=1&amp;documentid=451381" TargetMode="External"/><Relationship Id="rId122" Type="http://schemas.openxmlformats.org/officeDocument/2006/relationships/hyperlink" Target="https://normativ.kontur.ru/document?moduleid=1&amp;documentid=451381" TargetMode="External"/><Relationship Id="rId4" Type="http://schemas.openxmlformats.org/officeDocument/2006/relationships/hyperlink" Target="https://normativ.kontur.ru/document?moduleid=1&amp;documentid=425380" TargetMode="External"/><Relationship Id="rId9" Type="http://schemas.openxmlformats.org/officeDocument/2006/relationships/hyperlink" Target="https://normativ.kontur.ru/document?moduleid=1&amp;documentid=451381" TargetMode="External"/><Relationship Id="rId26" Type="http://schemas.openxmlformats.org/officeDocument/2006/relationships/hyperlink" Target="https://normativ.kontur.ru/document?moduleid=1&amp;documentid=390732" TargetMode="External"/><Relationship Id="rId47" Type="http://schemas.openxmlformats.org/officeDocument/2006/relationships/hyperlink" Target="https://normativ.kontur.ru/document?moduleid=1&amp;documentid=427742" TargetMode="External"/><Relationship Id="rId68" Type="http://schemas.openxmlformats.org/officeDocument/2006/relationships/hyperlink" Target="https://normativ.kontur.ru/document?moduleid=1&amp;documentid=451381" TargetMode="External"/><Relationship Id="rId89" Type="http://schemas.openxmlformats.org/officeDocument/2006/relationships/hyperlink" Target="https://normativ.kontur.ru/document?moduleid=1&amp;documentid=427742" TargetMode="External"/><Relationship Id="rId112" Type="http://schemas.openxmlformats.org/officeDocument/2006/relationships/hyperlink" Target="https://normativ.kontur.ru/document?moduleid=1&amp;documentid=451381" TargetMode="External"/><Relationship Id="rId133" Type="http://schemas.openxmlformats.org/officeDocument/2006/relationships/hyperlink" Target="https://normativ.kontur.ru/document?moduleid=1&amp;documentid=4277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9986</Words>
  <Characters>56922</Characters>
  <Application>Microsoft Office Word</Application>
  <DocSecurity>0</DocSecurity>
  <Lines>474</Lines>
  <Paragraphs>133</Paragraphs>
  <ScaleCrop>false</ScaleCrop>
  <Company/>
  <LinksUpToDate>false</LinksUpToDate>
  <CharactersWithSpaces>66775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OSFR</dc:creator>
  <cp:keywords/>
  <dc:description/>
  <cp:lastModifiedBy>OSFR</cp:lastModifiedBy>
  <cp:revision>3</cp:revision>
  <dcterms:created xsi:type="dcterms:W3CDTF">2024-04-23T06:40:00Z</dcterms:created>
  <dcterms:modified xsi:type="dcterms:W3CDTF">2024-04-23T06:42:00Z</dcterms:modified>
</cp:coreProperties>
</file>