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9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395"/>
        <w:gridCol w:w="391"/>
        <w:gridCol w:w="29"/>
        <w:gridCol w:w="4649"/>
        <w:gridCol w:w="498"/>
      </w:tblGrid>
      <w:tr w:rsidR="00773C71" w:rsidRPr="00DE0B47" w14:paraId="0DAFCB94" w14:textId="77777777" w:rsidTr="00773C71">
        <w:trPr>
          <w:gridAfter w:val="1"/>
          <w:wAfter w:w="498" w:type="dxa"/>
        </w:trPr>
        <w:tc>
          <w:tcPr>
            <w:tcW w:w="4820" w:type="dxa"/>
            <w:gridSpan w:val="3"/>
          </w:tcPr>
          <w:p w14:paraId="4565BEBF" w14:textId="77777777" w:rsidR="00773C71" w:rsidRDefault="00773C71" w:rsidP="00391E73">
            <w:pPr>
              <w:pStyle w:val="11"/>
              <w:spacing w:before="0"/>
              <w:rPr>
                <w:sz w:val="18"/>
                <w:szCs w:val="18"/>
              </w:rPr>
            </w:pPr>
          </w:p>
          <w:p w14:paraId="6B5378C8" w14:textId="77777777" w:rsidR="00773C71" w:rsidRDefault="00773C71" w:rsidP="00391E73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внебюджетный фонд</w:t>
            </w:r>
          </w:p>
          <w:p w14:paraId="7C4D70DC" w14:textId="77777777" w:rsidR="00773C71" w:rsidRDefault="00773C71" w:rsidP="00391E73">
            <w:pPr>
              <w:pStyle w:val="11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пенсионного</w:t>
            </w:r>
          </w:p>
          <w:p w14:paraId="41EFB0D1" w14:textId="77777777" w:rsidR="00773C71" w:rsidRDefault="00773C71" w:rsidP="00391E73">
            <w:pPr>
              <w:pStyle w:val="11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социального страхования рОССИйской федерации</w:t>
            </w:r>
          </w:p>
          <w:p w14:paraId="235F165F" w14:textId="77777777" w:rsidR="00773C71" w:rsidRDefault="00773C71" w:rsidP="00391E73">
            <w:pPr>
              <w:rPr>
                <w:sz w:val="18"/>
                <w:szCs w:val="18"/>
              </w:rPr>
            </w:pPr>
          </w:p>
          <w:p w14:paraId="11EA0931" w14:textId="77777777" w:rsidR="00773C71" w:rsidRDefault="00773C71" w:rsidP="00391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ФОНДА ПЕНСИОННОГО</w:t>
            </w:r>
          </w:p>
          <w:p w14:paraId="5A6F45A3" w14:textId="77777777" w:rsidR="00773C71" w:rsidRDefault="00773C71" w:rsidP="00391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СОЦИАЛЬНОГО СТРАХОВАНИЯ РОССИЙСКОЙ ФЕДЕРАЦИИ</w:t>
            </w:r>
          </w:p>
          <w:p w14:paraId="79CF57D3" w14:textId="77777777" w:rsidR="00773C71" w:rsidRDefault="00773C71" w:rsidP="00391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РЕСПУБЛИКЕ КОМИ</w:t>
            </w:r>
          </w:p>
          <w:p w14:paraId="22694326" w14:textId="77777777" w:rsidR="00773C71" w:rsidRDefault="00773C71" w:rsidP="00391E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(ОСФР по Республике Коми)</w:t>
            </w:r>
          </w:p>
          <w:p w14:paraId="3B41C845" w14:textId="77777777" w:rsidR="00773C71" w:rsidRDefault="00773C71" w:rsidP="00391E73">
            <w:pPr>
              <w:jc w:val="center"/>
              <w:rPr>
                <w:sz w:val="8"/>
                <w:szCs w:val="8"/>
              </w:rPr>
            </w:pPr>
          </w:p>
          <w:p w14:paraId="65ACD322" w14:textId="77777777" w:rsidR="00773C71" w:rsidRDefault="00773C71" w:rsidP="00391E73">
            <w:pPr>
              <w:jc w:val="center"/>
              <w:rPr>
                <w:sz w:val="8"/>
                <w:szCs w:val="8"/>
              </w:rPr>
            </w:pPr>
          </w:p>
          <w:p w14:paraId="322CB7EA" w14:textId="77777777" w:rsidR="00773C71" w:rsidRDefault="00773C71" w:rsidP="00391E73">
            <w:pPr>
              <w:jc w:val="center"/>
              <w:rPr>
                <w:sz w:val="8"/>
                <w:szCs w:val="8"/>
              </w:rPr>
            </w:pPr>
          </w:p>
          <w:p w14:paraId="78984972" w14:textId="77777777" w:rsidR="00773C71" w:rsidRDefault="00773C71" w:rsidP="00391E73">
            <w:pPr>
              <w:jc w:val="center"/>
              <w:rPr>
                <w:sz w:val="8"/>
                <w:szCs w:val="8"/>
              </w:rPr>
            </w:pPr>
          </w:p>
          <w:p w14:paraId="05469886" w14:textId="77777777" w:rsidR="00773C71" w:rsidRDefault="00773C71" w:rsidP="00391E73">
            <w:pPr>
              <w:jc w:val="center"/>
              <w:rPr>
                <w:sz w:val="8"/>
                <w:szCs w:val="8"/>
              </w:rPr>
            </w:pPr>
          </w:p>
          <w:p w14:paraId="0055F4C5" w14:textId="77777777" w:rsidR="00773C71" w:rsidRPr="004F75FC" w:rsidRDefault="00773C71" w:rsidP="00391E73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rFonts w:ascii="Times New Roman" w:hAnsi="Times New Roman"/>
                <w:b/>
                <w:caps/>
                <w:color w:val="auto"/>
                <w:sz w:val="18"/>
                <w:szCs w:val="18"/>
              </w:rPr>
            </w:pPr>
            <w:r w:rsidRPr="004F75FC">
              <w:rPr>
                <w:rFonts w:ascii="Times New Roman" w:hAnsi="Times New Roman"/>
                <w:color w:val="auto"/>
                <w:sz w:val="18"/>
                <w:szCs w:val="18"/>
              </w:rPr>
              <w:t>Кирова ул., д.36, г. Сыктывкар, 167983</w:t>
            </w:r>
          </w:p>
          <w:p w14:paraId="7C9BE3DB" w14:textId="77777777" w:rsidR="00773C71" w:rsidRPr="004F75FC" w:rsidRDefault="00773C71" w:rsidP="00391E73">
            <w:pPr>
              <w:jc w:val="center"/>
              <w:rPr>
                <w:sz w:val="18"/>
                <w:szCs w:val="18"/>
              </w:rPr>
            </w:pPr>
            <w:r w:rsidRPr="004F75FC">
              <w:rPr>
                <w:sz w:val="18"/>
                <w:szCs w:val="18"/>
              </w:rPr>
              <w:t>Тел. (8212) 29-17-08, факс (8212) 44-02-05,</w:t>
            </w:r>
          </w:p>
          <w:p w14:paraId="038154E8" w14:textId="77777777" w:rsidR="00773C71" w:rsidRPr="00877EB9" w:rsidRDefault="00773C71" w:rsidP="00391E73">
            <w:pPr>
              <w:jc w:val="center"/>
              <w:rPr>
                <w:sz w:val="18"/>
                <w:szCs w:val="18"/>
              </w:rPr>
            </w:pPr>
            <w:r w:rsidRPr="004F75FC">
              <w:rPr>
                <w:sz w:val="18"/>
                <w:szCs w:val="18"/>
                <w:lang w:val="en-US"/>
              </w:rPr>
              <w:t>e</w:t>
            </w:r>
            <w:r w:rsidRPr="00877EB9">
              <w:rPr>
                <w:sz w:val="18"/>
                <w:szCs w:val="18"/>
              </w:rPr>
              <w:t>-</w:t>
            </w:r>
            <w:r w:rsidRPr="004F75FC">
              <w:rPr>
                <w:sz w:val="18"/>
                <w:szCs w:val="18"/>
                <w:lang w:val="en-US"/>
              </w:rPr>
              <w:t>mail</w:t>
            </w:r>
            <w:r w:rsidRPr="00877EB9">
              <w:rPr>
                <w:sz w:val="18"/>
                <w:szCs w:val="18"/>
              </w:rPr>
              <w:t xml:space="preserve">: </w:t>
            </w:r>
            <w:hyperlink r:id="rId8" w:history="1">
              <w:r w:rsidRPr="004F75FC">
                <w:rPr>
                  <w:rStyle w:val="af1"/>
                  <w:sz w:val="18"/>
                  <w:szCs w:val="18"/>
                  <w:lang w:val="en-US"/>
                </w:rPr>
                <w:t>post</w:t>
              </w:r>
              <w:r w:rsidRPr="00877EB9">
                <w:rPr>
                  <w:rStyle w:val="af1"/>
                  <w:sz w:val="18"/>
                  <w:szCs w:val="18"/>
                </w:rPr>
                <w:t>@11.</w:t>
              </w:r>
              <w:proofErr w:type="spellStart"/>
              <w:r w:rsidRPr="004F75FC">
                <w:rPr>
                  <w:rStyle w:val="af1"/>
                  <w:sz w:val="18"/>
                  <w:szCs w:val="18"/>
                  <w:lang w:val="en-US"/>
                </w:rPr>
                <w:t>sfr</w:t>
              </w:r>
              <w:proofErr w:type="spellEnd"/>
              <w:r w:rsidRPr="00877EB9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4F75FC">
                <w:rPr>
                  <w:rStyle w:val="af1"/>
                  <w:sz w:val="18"/>
                  <w:szCs w:val="18"/>
                  <w:lang w:val="en-US"/>
                </w:rPr>
                <w:t>gov</w:t>
              </w:r>
              <w:proofErr w:type="spellEnd"/>
              <w:r w:rsidRPr="00877EB9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4F75FC">
                <w:rPr>
                  <w:rStyle w:val="af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3A2EC06" w14:textId="77777777" w:rsidR="00773C71" w:rsidRPr="005414C9" w:rsidRDefault="00773C71" w:rsidP="00391E73">
            <w:pPr>
              <w:jc w:val="center"/>
              <w:rPr>
                <w:sz w:val="18"/>
                <w:szCs w:val="18"/>
              </w:rPr>
            </w:pPr>
            <w:r w:rsidRPr="004F75FC">
              <w:rPr>
                <w:sz w:val="18"/>
                <w:szCs w:val="18"/>
              </w:rPr>
              <w:t>ОКПО</w:t>
            </w:r>
            <w:r w:rsidRPr="005414C9">
              <w:rPr>
                <w:sz w:val="18"/>
                <w:szCs w:val="18"/>
              </w:rPr>
              <w:t xml:space="preserve"> 24953058, </w:t>
            </w:r>
            <w:r w:rsidRPr="004F75FC">
              <w:rPr>
                <w:sz w:val="18"/>
                <w:szCs w:val="18"/>
              </w:rPr>
              <w:t>ОГРН</w:t>
            </w:r>
            <w:r w:rsidRPr="005414C9">
              <w:rPr>
                <w:sz w:val="18"/>
                <w:szCs w:val="18"/>
              </w:rPr>
              <w:t xml:space="preserve"> 1021100513774,</w:t>
            </w:r>
          </w:p>
          <w:p w14:paraId="6C456E4E" w14:textId="77777777" w:rsidR="00773C71" w:rsidRPr="00C727B2" w:rsidRDefault="00773C71" w:rsidP="00391E73">
            <w:pPr>
              <w:jc w:val="center"/>
              <w:rPr>
                <w:sz w:val="18"/>
                <w:szCs w:val="18"/>
              </w:rPr>
            </w:pPr>
            <w:r w:rsidRPr="004F75FC">
              <w:rPr>
                <w:sz w:val="18"/>
                <w:szCs w:val="18"/>
              </w:rPr>
              <w:t>ИНН</w:t>
            </w:r>
            <w:r w:rsidRPr="00C727B2">
              <w:rPr>
                <w:sz w:val="18"/>
                <w:szCs w:val="18"/>
              </w:rPr>
              <w:t>/</w:t>
            </w:r>
            <w:r w:rsidRPr="004F75FC">
              <w:rPr>
                <w:sz w:val="18"/>
                <w:szCs w:val="18"/>
              </w:rPr>
              <w:t>КПП</w:t>
            </w:r>
            <w:r w:rsidRPr="00C727B2">
              <w:rPr>
                <w:sz w:val="18"/>
                <w:szCs w:val="18"/>
              </w:rPr>
              <w:t xml:space="preserve"> 1101471400/110101001</w:t>
            </w:r>
          </w:p>
          <w:p w14:paraId="3EA59528" w14:textId="77777777" w:rsidR="00773C71" w:rsidRPr="008435B4" w:rsidRDefault="00773C71" w:rsidP="00391E73">
            <w:pPr>
              <w:jc w:val="center"/>
              <w:rPr>
                <w:sz w:val="16"/>
                <w:szCs w:val="16"/>
              </w:rPr>
            </w:pPr>
          </w:p>
          <w:p w14:paraId="7157EBE1" w14:textId="77777777" w:rsidR="00773C71" w:rsidRPr="00C05663" w:rsidRDefault="00773C71" w:rsidP="00391E73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_________________</w:t>
            </w:r>
            <w:r w:rsidRPr="008435B4">
              <w:rPr>
                <w:color w:val="808080"/>
              </w:rPr>
              <w:t xml:space="preserve"> </w:t>
            </w:r>
            <w:r w:rsidRPr="008435B4">
              <w:t xml:space="preserve">№ </w:t>
            </w:r>
            <w:r w:rsidRPr="008435B4">
              <w:rPr>
                <w:sz w:val="22"/>
                <w:szCs w:val="22"/>
              </w:rPr>
              <w:t xml:space="preserve"> </w:t>
            </w:r>
            <w:r>
              <w:rPr>
                <w:color w:val="808080"/>
              </w:rPr>
              <w:t>______________</w:t>
            </w:r>
          </w:p>
          <w:p w14:paraId="55011A76" w14:textId="77777777" w:rsidR="00773C71" w:rsidRPr="008435B4" w:rsidRDefault="00773C71" w:rsidP="00391E73">
            <w:pPr>
              <w:jc w:val="center"/>
              <w:rPr>
                <w:color w:val="808080"/>
              </w:rPr>
            </w:pPr>
          </w:p>
          <w:p w14:paraId="2661074C" w14:textId="380D2D80" w:rsidR="00773C71" w:rsidRPr="00C05663" w:rsidRDefault="00773C71" w:rsidP="00391E73">
            <w:pPr>
              <w:jc w:val="center"/>
            </w:pPr>
            <w:r w:rsidRPr="008F5CA0">
              <w:t>на</w:t>
            </w:r>
            <w:r w:rsidRPr="008435B4">
              <w:t xml:space="preserve"> № </w:t>
            </w:r>
            <w:r w:rsidRPr="00773C71">
              <w:t>_______</w:t>
            </w:r>
            <w:r>
              <w:t>__</w:t>
            </w:r>
            <w:r w:rsidRPr="00773C71">
              <w:t>___</w:t>
            </w:r>
            <w:r>
              <w:t xml:space="preserve"> </w:t>
            </w:r>
            <w:r w:rsidRPr="008F5CA0">
              <w:t>от</w:t>
            </w:r>
            <w:r>
              <w:t xml:space="preserve"> ______________</w:t>
            </w:r>
            <w:r>
              <w:rPr>
                <w:u w:val="single"/>
              </w:rPr>
              <w:t xml:space="preserve">              </w:t>
            </w:r>
          </w:p>
          <w:p w14:paraId="7361ADB2" w14:textId="77777777" w:rsidR="00773C71" w:rsidRPr="008435B4" w:rsidRDefault="00773C71" w:rsidP="00391E73">
            <w:r>
              <w:t xml:space="preserve"> </w:t>
            </w:r>
          </w:p>
        </w:tc>
        <w:tc>
          <w:tcPr>
            <w:tcW w:w="4678" w:type="dxa"/>
            <w:gridSpan w:val="2"/>
          </w:tcPr>
          <w:p w14:paraId="0551839F" w14:textId="77777777" w:rsidR="00773C71" w:rsidRDefault="00773C71" w:rsidP="00391E73">
            <w:pPr>
              <w:jc w:val="center"/>
              <w:rPr>
                <w:sz w:val="26"/>
                <w:szCs w:val="26"/>
              </w:rPr>
            </w:pPr>
          </w:p>
          <w:p w14:paraId="7D9F48E7" w14:textId="7A75D5AC" w:rsidR="00773C71" w:rsidRDefault="00560E9D" w:rsidP="00902F6B">
            <w:pPr>
              <w:pStyle w:val="31"/>
              <w:jc w:val="center"/>
              <w:rPr>
                <w:color w:val="C4BC96" w:themeColor="background2" w:themeShade="BF"/>
              </w:rPr>
            </w:pPr>
            <w:r>
              <w:rPr>
                <w:color w:val="C4BC96" w:themeColor="background2" w:themeShade="BF"/>
              </w:rPr>
              <w:t>Страхователю</w:t>
            </w:r>
            <w:bookmarkStart w:id="0" w:name="_GoBack"/>
            <w:bookmarkEnd w:id="0"/>
          </w:p>
          <w:p w14:paraId="7BF1FE25" w14:textId="20636558" w:rsidR="00560E9D" w:rsidRPr="00AF73FA" w:rsidRDefault="00560E9D" w:rsidP="00902F6B">
            <w:pPr>
              <w:pStyle w:val="31"/>
              <w:jc w:val="center"/>
              <w:rPr>
                <w:color w:val="C4BC96" w:themeColor="background2" w:themeShade="BF"/>
              </w:rPr>
            </w:pPr>
            <w:r>
              <w:rPr>
                <w:color w:val="C4BC96" w:themeColor="background2" w:themeShade="BF"/>
              </w:rPr>
              <w:t>(согласно прилагаемого списка)</w:t>
            </w:r>
          </w:p>
        </w:tc>
      </w:tr>
      <w:tr w:rsidR="00B308F0" w:rsidRPr="00714972" w14:paraId="5F3BDEEB" w14:textId="77777777" w:rsidTr="00773C71">
        <w:trPr>
          <w:gridBefore w:val="1"/>
          <w:wBefore w:w="34" w:type="dxa"/>
        </w:trPr>
        <w:tc>
          <w:tcPr>
            <w:tcW w:w="4395" w:type="dxa"/>
          </w:tcPr>
          <w:p w14:paraId="5F3BDEE8" w14:textId="45A3A528" w:rsidR="00B308F0" w:rsidRPr="00714972" w:rsidRDefault="00BE7628" w:rsidP="00BE7628">
            <w:pPr>
              <w:pStyle w:val="a0"/>
              <w:spacing w:before="60" w:line="240" w:lineRule="auto"/>
              <w:ind w:firstLine="0"/>
              <w:jc w:val="left"/>
            </w:pPr>
            <w:r>
              <w:rPr>
                <w:szCs w:val="28"/>
              </w:rPr>
              <w:t xml:space="preserve">О </w:t>
            </w:r>
            <w:proofErr w:type="spellStart"/>
            <w:r>
              <w:rPr>
                <w:szCs w:val="28"/>
              </w:rPr>
              <w:t>проактивных</w:t>
            </w:r>
            <w:proofErr w:type="spellEnd"/>
            <w:r>
              <w:rPr>
                <w:szCs w:val="28"/>
              </w:rPr>
              <w:t xml:space="preserve"> выплатах пособий</w:t>
            </w:r>
          </w:p>
        </w:tc>
        <w:tc>
          <w:tcPr>
            <w:tcW w:w="420" w:type="dxa"/>
            <w:gridSpan w:val="2"/>
          </w:tcPr>
          <w:p w14:paraId="5F3BDEE9" w14:textId="77777777" w:rsidR="00B308F0" w:rsidRPr="00714972" w:rsidRDefault="00B308F0" w:rsidP="00B308F0">
            <w:pPr>
              <w:pStyle w:val="a0"/>
              <w:ind w:firstLine="0"/>
            </w:pPr>
          </w:p>
        </w:tc>
        <w:tc>
          <w:tcPr>
            <w:tcW w:w="5147" w:type="dxa"/>
            <w:gridSpan w:val="2"/>
          </w:tcPr>
          <w:p w14:paraId="5F3BDEEA" w14:textId="77777777" w:rsidR="00B308F0" w:rsidRPr="00BE7628" w:rsidRDefault="00B308F0" w:rsidP="00B308F0">
            <w:pPr>
              <w:pStyle w:val="a0"/>
              <w:ind w:firstLine="0"/>
            </w:pPr>
          </w:p>
        </w:tc>
      </w:tr>
    </w:tbl>
    <w:p w14:paraId="7F0DB3FE" w14:textId="77777777" w:rsidR="00D21D09" w:rsidRDefault="00D21D09" w:rsidP="00D21D09">
      <w:pPr>
        <w:ind w:firstLine="720"/>
        <w:jc w:val="both"/>
        <w:rPr>
          <w:sz w:val="28"/>
        </w:rPr>
      </w:pPr>
    </w:p>
    <w:p w14:paraId="65357B07" w14:textId="47CC6A58" w:rsidR="00B11DF5" w:rsidRPr="005D0CE2" w:rsidRDefault="00B11DF5" w:rsidP="00B11DF5">
      <w:pPr>
        <w:ind w:firstLine="709"/>
        <w:jc w:val="both"/>
        <w:rPr>
          <w:sz w:val="28"/>
          <w:szCs w:val="28"/>
        </w:rPr>
      </w:pPr>
      <w:r w:rsidRPr="00BE7628">
        <w:rPr>
          <w:sz w:val="28"/>
          <w:szCs w:val="28"/>
        </w:rPr>
        <w:t xml:space="preserve">Отделение Фонда </w:t>
      </w:r>
      <w:r w:rsidRPr="00BE7628">
        <w:rPr>
          <w:sz w:val="28"/>
          <w:szCs w:val="28"/>
          <w:lang w:eastAsia="ru-RU"/>
        </w:rPr>
        <w:t xml:space="preserve">пенсионного и социального страхования </w:t>
      </w:r>
      <w:r w:rsidRPr="005D0CE2">
        <w:rPr>
          <w:sz w:val="28"/>
          <w:szCs w:val="28"/>
          <w:lang w:eastAsia="ru-RU"/>
        </w:rPr>
        <w:t>Российской Федерации</w:t>
      </w:r>
      <w:r w:rsidR="00C700EA">
        <w:rPr>
          <w:sz w:val="28"/>
          <w:szCs w:val="28"/>
          <w:lang w:eastAsia="ru-RU"/>
        </w:rPr>
        <w:t xml:space="preserve"> по </w:t>
      </w:r>
      <w:r w:rsidR="00F41A3D">
        <w:rPr>
          <w:sz w:val="28"/>
          <w:szCs w:val="28"/>
          <w:lang w:eastAsia="ru-RU"/>
        </w:rPr>
        <w:t>Республике Коми (далее – ОСФР по Республике Коми)</w:t>
      </w:r>
      <w:r w:rsidRPr="005D0CE2">
        <w:rPr>
          <w:sz w:val="28"/>
          <w:szCs w:val="28"/>
          <w:lang w:eastAsia="ru-RU"/>
        </w:rPr>
        <w:t xml:space="preserve"> информирует о следующем.</w:t>
      </w:r>
    </w:p>
    <w:p w14:paraId="4FBDB88F" w14:textId="171D406F" w:rsidR="00B11DF5" w:rsidRPr="005D0CE2" w:rsidRDefault="00B11DF5" w:rsidP="00B11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sz w:val="28"/>
          <w:szCs w:val="28"/>
        </w:rPr>
        <w:t xml:space="preserve">С 01.01.2022 назначение и выплата страхового обеспечения </w:t>
      </w:r>
      <w:r>
        <w:rPr>
          <w:sz w:val="28"/>
          <w:szCs w:val="28"/>
        </w:rPr>
        <w:br/>
      </w:r>
      <w:r w:rsidRPr="005D0CE2">
        <w:rPr>
          <w:sz w:val="28"/>
          <w:szCs w:val="28"/>
        </w:rPr>
        <w:t xml:space="preserve">по обязательному социальному страхованию застрахованным лицам непосредственно </w:t>
      </w:r>
      <w:r w:rsidR="00C700EA">
        <w:rPr>
          <w:sz w:val="28"/>
          <w:szCs w:val="28"/>
        </w:rPr>
        <w:t>отделениями СФР</w:t>
      </w:r>
      <w:r w:rsidRPr="005D0CE2">
        <w:rPr>
          <w:sz w:val="28"/>
          <w:szCs w:val="28"/>
        </w:rPr>
        <w:t xml:space="preserve"> осуществляется на осно</w:t>
      </w:r>
      <w:r w:rsidR="00C700EA">
        <w:rPr>
          <w:sz w:val="28"/>
          <w:szCs w:val="28"/>
        </w:rPr>
        <w:t xml:space="preserve">вании Федерального закона от 29 декабря </w:t>
      </w:r>
      <w:r w:rsidRPr="005D0CE2">
        <w:rPr>
          <w:sz w:val="28"/>
          <w:szCs w:val="28"/>
        </w:rPr>
        <w:t>2006</w:t>
      </w:r>
      <w:r w:rsidR="00C700EA">
        <w:rPr>
          <w:sz w:val="28"/>
          <w:szCs w:val="28"/>
        </w:rPr>
        <w:t xml:space="preserve"> г.</w:t>
      </w:r>
      <w:r w:rsidRPr="005D0CE2">
        <w:rPr>
          <w:sz w:val="28"/>
          <w:szCs w:val="28"/>
        </w:rPr>
        <w:t xml:space="preserve"> № 255-ФЗ «Об обязательном социальном страховании на случай временной нетрудоспособности и в связи с материнством» и Правил </w:t>
      </w:r>
      <w:r w:rsidRPr="005D0CE2">
        <w:rPr>
          <w:rFonts w:eastAsiaTheme="minorHAnsi"/>
          <w:sz w:val="28"/>
          <w:szCs w:val="28"/>
        </w:rPr>
        <w:t>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>го пособия по уходу за ребенком</w:t>
      </w:r>
      <w:r w:rsidR="00C700EA">
        <w:rPr>
          <w:rFonts w:eastAsiaTheme="minorHAnsi"/>
          <w:sz w:val="28"/>
          <w:szCs w:val="28"/>
        </w:rPr>
        <w:t xml:space="preserve">, </w:t>
      </w:r>
      <w:r w:rsidR="00C700EA" w:rsidRPr="005D0CE2">
        <w:rPr>
          <w:sz w:val="28"/>
          <w:szCs w:val="28"/>
        </w:rPr>
        <w:t>утверждённ</w:t>
      </w:r>
      <w:r w:rsidR="00C700EA">
        <w:rPr>
          <w:sz w:val="28"/>
          <w:szCs w:val="28"/>
        </w:rPr>
        <w:t>ых</w:t>
      </w:r>
      <w:r w:rsidR="00C700EA" w:rsidRPr="00C700EA">
        <w:rPr>
          <w:sz w:val="28"/>
          <w:szCs w:val="28"/>
        </w:rPr>
        <w:t xml:space="preserve"> </w:t>
      </w:r>
      <w:r w:rsidR="00C700EA" w:rsidRPr="005D0CE2">
        <w:rPr>
          <w:sz w:val="28"/>
          <w:szCs w:val="28"/>
        </w:rPr>
        <w:t>постановлением Правительства Российской Федерации от 23</w:t>
      </w:r>
      <w:r w:rsidR="00C700EA">
        <w:rPr>
          <w:sz w:val="28"/>
          <w:szCs w:val="28"/>
        </w:rPr>
        <w:t xml:space="preserve"> ноября </w:t>
      </w:r>
      <w:r w:rsidR="00C700EA" w:rsidRPr="005D0CE2">
        <w:rPr>
          <w:sz w:val="28"/>
          <w:szCs w:val="28"/>
        </w:rPr>
        <w:t>2021 № 2010</w:t>
      </w:r>
      <w:r w:rsidRPr="005D0CE2">
        <w:rPr>
          <w:rFonts w:eastAsiaTheme="minorHAnsi"/>
          <w:sz w:val="28"/>
          <w:szCs w:val="28"/>
        </w:rPr>
        <w:t>.</w:t>
      </w:r>
    </w:p>
    <w:p w14:paraId="3C5E3598" w14:textId="77777777" w:rsidR="00B11DF5" w:rsidRPr="005D0CE2" w:rsidRDefault="00B11DF5" w:rsidP="00B11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rFonts w:eastAsiaTheme="minorHAnsi"/>
          <w:sz w:val="28"/>
          <w:szCs w:val="28"/>
        </w:rPr>
        <w:t xml:space="preserve">Указанные нормативные правовые акты предусматривают порядок назначения и выплаты застрахованным лицам страхового обеспечения в </w:t>
      </w:r>
      <w:proofErr w:type="spellStart"/>
      <w:r w:rsidRPr="005D0CE2">
        <w:rPr>
          <w:rFonts w:eastAsiaTheme="minorHAnsi"/>
          <w:sz w:val="28"/>
          <w:szCs w:val="28"/>
        </w:rPr>
        <w:t>проактивном</w:t>
      </w:r>
      <w:proofErr w:type="spellEnd"/>
      <w:r w:rsidRPr="005D0CE2">
        <w:rPr>
          <w:rFonts w:eastAsiaTheme="minorHAnsi"/>
          <w:sz w:val="28"/>
          <w:szCs w:val="28"/>
        </w:rPr>
        <w:t xml:space="preserve"> (</w:t>
      </w:r>
      <w:proofErr w:type="spellStart"/>
      <w:r w:rsidRPr="005D0CE2">
        <w:rPr>
          <w:rFonts w:eastAsiaTheme="minorHAnsi"/>
          <w:sz w:val="28"/>
          <w:szCs w:val="28"/>
        </w:rPr>
        <w:t>беззаявительном</w:t>
      </w:r>
      <w:proofErr w:type="spellEnd"/>
      <w:r w:rsidRPr="005D0CE2">
        <w:rPr>
          <w:rFonts w:eastAsiaTheme="minorHAnsi"/>
          <w:sz w:val="28"/>
          <w:szCs w:val="28"/>
        </w:rPr>
        <w:t>) режиме.</w:t>
      </w:r>
    </w:p>
    <w:p w14:paraId="053AD46D" w14:textId="3A990342" w:rsidR="00B11DF5" w:rsidRPr="00570470" w:rsidRDefault="00B11DF5" w:rsidP="00B11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0470">
        <w:rPr>
          <w:sz w:val="28"/>
          <w:szCs w:val="28"/>
        </w:rPr>
        <w:t>остановление Правитель</w:t>
      </w:r>
      <w:r w:rsidR="008E2FF8">
        <w:rPr>
          <w:sz w:val="28"/>
          <w:szCs w:val="28"/>
        </w:rPr>
        <w:t xml:space="preserve">ства Российской Федерации от 30 декабря </w:t>
      </w:r>
      <w:r w:rsidRPr="00570470">
        <w:rPr>
          <w:sz w:val="28"/>
          <w:szCs w:val="28"/>
        </w:rPr>
        <w:t>2020</w:t>
      </w:r>
      <w:r w:rsidR="008E2FF8">
        <w:rPr>
          <w:sz w:val="28"/>
          <w:szCs w:val="28"/>
        </w:rPr>
        <w:t xml:space="preserve"> г.</w:t>
      </w:r>
      <w:r w:rsidRPr="005704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0470">
        <w:rPr>
          <w:sz w:val="28"/>
          <w:szCs w:val="28"/>
        </w:rPr>
        <w:t>№ 2375 «О</w:t>
      </w:r>
      <w:r w:rsidRPr="006F2637">
        <w:rPr>
          <w:sz w:val="28"/>
          <w:szCs w:val="28"/>
        </w:rPr>
        <w:t xml:space="preserve">б особенностях финансового обеспечения, назначения и выплаты </w:t>
      </w:r>
      <w:r>
        <w:rPr>
          <w:sz w:val="28"/>
          <w:szCs w:val="28"/>
        </w:rPr>
        <w:br/>
      </w:r>
      <w:r w:rsidRPr="006F2637">
        <w:rPr>
          <w:sz w:val="28"/>
          <w:szCs w:val="28"/>
        </w:rPr>
        <w:t>в 2021 году территориальными органами Фонда социального страхования Российской Федерации з</w:t>
      </w:r>
      <w:r w:rsidRPr="00796278">
        <w:rPr>
          <w:sz w:val="28"/>
          <w:szCs w:val="28"/>
        </w:rPr>
        <w:t xml:space="preserve">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</w:t>
      </w:r>
      <w:r w:rsidRPr="00796278">
        <w:rPr>
          <w:sz w:val="28"/>
          <w:szCs w:val="28"/>
        </w:rPr>
        <w:lastRenderedPageBreak/>
        <w:t>профессиональных заболеваний работников»</w:t>
      </w:r>
      <w:r>
        <w:rPr>
          <w:sz w:val="28"/>
          <w:szCs w:val="28"/>
        </w:rPr>
        <w:t xml:space="preserve"> (далее – Постановление № 2375)</w:t>
      </w:r>
      <w:r w:rsidRPr="0079627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1 января 2022 года не применяется</w:t>
      </w:r>
      <w:r w:rsidRPr="00570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F402A9" w14:textId="456428F5" w:rsidR="00B11DF5" w:rsidRDefault="00B11DF5" w:rsidP="00B11DF5">
      <w:pPr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В связи</w:t>
      </w:r>
      <w:r w:rsidR="00C700EA">
        <w:rPr>
          <w:sz w:val="28"/>
          <w:szCs w:val="28"/>
        </w:rPr>
        <w:t xml:space="preserve"> с</w:t>
      </w:r>
      <w:r w:rsidRPr="005D0CE2">
        <w:rPr>
          <w:sz w:val="28"/>
          <w:szCs w:val="28"/>
        </w:rPr>
        <w:t xml:space="preserve"> возможным прекращением </w:t>
      </w:r>
      <w:r>
        <w:rPr>
          <w:sz w:val="28"/>
          <w:szCs w:val="28"/>
        </w:rPr>
        <w:t xml:space="preserve">технологического </w:t>
      </w:r>
      <w:r w:rsidRPr="005D0CE2">
        <w:rPr>
          <w:sz w:val="28"/>
          <w:szCs w:val="28"/>
        </w:rPr>
        <w:t>при</w:t>
      </w:r>
      <w:r>
        <w:rPr>
          <w:sz w:val="28"/>
          <w:szCs w:val="28"/>
        </w:rPr>
        <w:t>ема</w:t>
      </w:r>
      <w:r w:rsidRPr="005D0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по форматам, предусмотренным Постановлением № 2375, </w:t>
      </w:r>
      <w:r w:rsidR="00F41A3D">
        <w:rPr>
          <w:sz w:val="28"/>
          <w:szCs w:val="28"/>
          <w:lang w:eastAsia="ru-RU"/>
        </w:rPr>
        <w:t>ОСФР по Республике Коми</w:t>
      </w:r>
      <w:r w:rsidR="00F41A3D" w:rsidRPr="005D0CE2">
        <w:rPr>
          <w:sz w:val="28"/>
          <w:szCs w:val="28"/>
        </w:rPr>
        <w:t xml:space="preserve"> </w:t>
      </w:r>
      <w:r w:rsidRPr="005D0CE2">
        <w:rPr>
          <w:sz w:val="28"/>
          <w:szCs w:val="28"/>
        </w:rPr>
        <w:t xml:space="preserve">рекомендует </w:t>
      </w:r>
      <w:r>
        <w:rPr>
          <w:sz w:val="28"/>
          <w:szCs w:val="28"/>
        </w:rPr>
        <w:t>в кратчайшие сроки обеспечить</w:t>
      </w:r>
      <w:r w:rsidRPr="005D0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D0CE2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 xml:space="preserve">, </w:t>
      </w:r>
      <w:r w:rsidR="00EE1C4C">
        <w:rPr>
          <w:sz w:val="28"/>
          <w:szCs w:val="28"/>
        </w:rPr>
        <w:t>доработанного</w:t>
      </w:r>
      <w:r>
        <w:rPr>
          <w:sz w:val="28"/>
          <w:szCs w:val="28"/>
        </w:rPr>
        <w:t xml:space="preserve"> </w:t>
      </w:r>
      <w:r w:rsidRPr="005D0CE2">
        <w:rPr>
          <w:sz w:val="28"/>
          <w:szCs w:val="28"/>
        </w:rPr>
        <w:t>в соответствии с требованиями, установленными законодат</w:t>
      </w:r>
      <w:r w:rsidR="00F41A3D">
        <w:rPr>
          <w:sz w:val="28"/>
          <w:szCs w:val="28"/>
        </w:rPr>
        <w:t>ельством Российской Федерации.</w:t>
      </w:r>
    </w:p>
    <w:p w14:paraId="1161C8F1" w14:textId="64785D6F" w:rsidR="00B11DF5" w:rsidRDefault="00B11DF5" w:rsidP="00B11DF5">
      <w:pPr>
        <w:ind w:firstLine="709"/>
        <w:jc w:val="both"/>
        <w:rPr>
          <w:rStyle w:val="14"/>
          <w:szCs w:val="28"/>
        </w:rPr>
      </w:pPr>
      <w:r>
        <w:rPr>
          <w:sz w:val="28"/>
          <w:szCs w:val="28"/>
        </w:rPr>
        <w:t xml:space="preserve">Информацию о порядке взаимодействия страхователей с </w:t>
      </w:r>
      <w:r w:rsidR="00F41A3D">
        <w:rPr>
          <w:sz w:val="28"/>
          <w:szCs w:val="28"/>
          <w:lang w:eastAsia="ru-RU"/>
        </w:rPr>
        <w:t xml:space="preserve">ОСФР по Республике Коми </w:t>
      </w:r>
      <w:r>
        <w:rPr>
          <w:sz w:val="28"/>
          <w:szCs w:val="28"/>
          <w:lang w:eastAsia="ru-RU"/>
        </w:rPr>
        <w:t xml:space="preserve">в процессе </w:t>
      </w:r>
      <w:r w:rsidRPr="005D0CE2">
        <w:rPr>
          <w:rFonts w:eastAsiaTheme="minorHAnsi"/>
          <w:sz w:val="28"/>
          <w:szCs w:val="28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>го пособия по уходу за ребенком направляем согласно приложению.</w:t>
      </w:r>
    </w:p>
    <w:p w14:paraId="6F666FA8" w14:textId="77777777" w:rsidR="00B11DF5" w:rsidRDefault="00B11DF5" w:rsidP="00B11DF5">
      <w:pPr>
        <w:ind w:firstLine="709"/>
        <w:jc w:val="both"/>
        <w:rPr>
          <w:rStyle w:val="14"/>
          <w:szCs w:val="28"/>
        </w:rPr>
      </w:pPr>
    </w:p>
    <w:p w14:paraId="47D68361" w14:textId="77777777" w:rsidR="00B11DF5" w:rsidRPr="006F2637" w:rsidRDefault="00B11DF5" w:rsidP="00B11DF5">
      <w:pPr>
        <w:ind w:firstLine="709"/>
        <w:jc w:val="both"/>
        <w:rPr>
          <w:rStyle w:val="14"/>
          <w:szCs w:val="28"/>
        </w:rPr>
      </w:pPr>
      <w:r>
        <w:rPr>
          <w:rStyle w:val="14"/>
          <w:szCs w:val="28"/>
        </w:rPr>
        <w:t>Приложение: в электронном виде.</w:t>
      </w:r>
    </w:p>
    <w:tbl>
      <w:tblPr>
        <w:tblW w:w="10177" w:type="dxa"/>
        <w:tblInd w:w="-284" w:type="dxa"/>
        <w:tblLook w:val="00A0" w:firstRow="1" w:lastRow="0" w:firstColumn="1" w:lastColumn="0" w:noHBand="0" w:noVBand="0"/>
      </w:tblPr>
      <w:tblGrid>
        <w:gridCol w:w="3970"/>
        <w:gridCol w:w="2835"/>
        <w:gridCol w:w="3372"/>
      </w:tblGrid>
      <w:tr w:rsidR="00D21D09" w:rsidRPr="00041E28" w14:paraId="68F82254" w14:textId="77777777" w:rsidTr="00721A64">
        <w:trPr>
          <w:trHeight w:val="647"/>
        </w:trPr>
        <w:tc>
          <w:tcPr>
            <w:tcW w:w="10177" w:type="dxa"/>
            <w:gridSpan w:val="3"/>
          </w:tcPr>
          <w:p w14:paraId="275E5539" w14:textId="77777777" w:rsidR="00D21D09" w:rsidRPr="000D3CC2" w:rsidRDefault="00D21D09" w:rsidP="00C700EA">
            <w:pPr>
              <w:spacing w:before="480" w:after="480"/>
              <w:rPr>
                <w:sz w:val="28"/>
                <w:szCs w:val="28"/>
              </w:rPr>
            </w:pPr>
          </w:p>
        </w:tc>
      </w:tr>
      <w:tr w:rsidR="00D21D09" w:rsidRPr="00041E28" w14:paraId="23350292" w14:textId="77777777" w:rsidTr="00721A64">
        <w:trPr>
          <w:trHeight w:val="284"/>
        </w:trPr>
        <w:tc>
          <w:tcPr>
            <w:tcW w:w="3970" w:type="dxa"/>
          </w:tcPr>
          <w:p w14:paraId="1249DA51" w14:textId="29FF043F" w:rsidR="00D21D09" w:rsidRPr="00982134" w:rsidRDefault="00F41A3D" w:rsidP="00721A64">
            <w:pPr>
              <w:suppressAutoHyphens/>
              <w:rPr>
                <w:rStyle w:val="14"/>
              </w:rPr>
            </w:pPr>
            <w:r>
              <w:rPr>
                <w:rStyle w:val="14"/>
              </w:rPr>
              <w:t>Начальник управления организации страховых</w:t>
            </w:r>
            <w:r w:rsidR="00721A64">
              <w:rPr>
                <w:rStyle w:val="14"/>
              </w:rPr>
              <w:t xml:space="preserve"> </w:t>
            </w:r>
            <w:r>
              <w:rPr>
                <w:rStyle w:val="14"/>
              </w:rPr>
              <w:t>выплат</w:t>
            </w:r>
          </w:p>
        </w:tc>
        <w:tc>
          <w:tcPr>
            <w:tcW w:w="2835" w:type="dxa"/>
            <w:vAlign w:val="bottom"/>
          </w:tcPr>
          <w:p w14:paraId="36491B2F" w14:textId="77777777" w:rsidR="00D21D09" w:rsidRPr="00982134" w:rsidRDefault="00D21D09" w:rsidP="00C700EA">
            <w:pPr>
              <w:rPr>
                <w:rStyle w:val="14"/>
              </w:rPr>
            </w:pPr>
          </w:p>
        </w:tc>
        <w:tc>
          <w:tcPr>
            <w:tcW w:w="3372" w:type="dxa"/>
          </w:tcPr>
          <w:p w14:paraId="2DA4B809" w14:textId="2E858771" w:rsidR="00D21D09" w:rsidRPr="00E03734" w:rsidRDefault="00F41A3D" w:rsidP="00C700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Лукашенко</w:t>
            </w:r>
          </w:p>
        </w:tc>
      </w:tr>
    </w:tbl>
    <w:p w14:paraId="726345B1" w14:textId="77777777" w:rsidR="00E56A14" w:rsidRPr="00714972" w:rsidRDefault="00E56A14" w:rsidP="00D21D09">
      <w:pPr>
        <w:pStyle w:val="a0"/>
        <w:ind w:firstLine="0"/>
        <w:jc w:val="left"/>
        <w:rPr>
          <w:b/>
          <w:bCs/>
          <w:iCs/>
        </w:rPr>
      </w:pPr>
    </w:p>
    <w:sectPr w:rsidR="00E56A14" w:rsidRPr="00714972" w:rsidSect="005B1812">
      <w:headerReference w:type="even" r:id="rId9"/>
      <w:headerReference w:type="default" r:id="rId10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DF01" w14:textId="77777777" w:rsidR="007624E1" w:rsidRDefault="007624E1">
      <w:r>
        <w:separator/>
      </w:r>
    </w:p>
  </w:endnote>
  <w:endnote w:type="continuationSeparator" w:id="0">
    <w:p w14:paraId="5F3BDF02" w14:textId="77777777" w:rsidR="007624E1" w:rsidRDefault="0076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DEFF" w14:textId="77777777" w:rsidR="007624E1" w:rsidRDefault="007624E1">
      <w:r>
        <w:separator/>
      </w:r>
    </w:p>
  </w:footnote>
  <w:footnote w:type="continuationSeparator" w:id="0">
    <w:p w14:paraId="5F3BDF00" w14:textId="77777777" w:rsidR="007624E1" w:rsidRDefault="0076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DF03" w14:textId="77777777" w:rsidR="007624E1" w:rsidRDefault="007624E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3BDF04" w14:textId="77777777" w:rsidR="007624E1" w:rsidRDefault="007624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67E67628" w:rsidR="007624E1" w:rsidRPr="00FB69D5" w:rsidRDefault="007624E1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560E9D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7624E1" w:rsidRDefault="007624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255C0"/>
    <w:rsid w:val="00033299"/>
    <w:rsid w:val="000916C4"/>
    <w:rsid w:val="000B1DC8"/>
    <w:rsid w:val="000D16D5"/>
    <w:rsid w:val="000E67F2"/>
    <w:rsid w:val="000F10CF"/>
    <w:rsid w:val="000F191F"/>
    <w:rsid w:val="00117969"/>
    <w:rsid w:val="0012309A"/>
    <w:rsid w:val="00135771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64F9D"/>
    <w:rsid w:val="002967B4"/>
    <w:rsid w:val="002A7845"/>
    <w:rsid w:val="002B2FF9"/>
    <w:rsid w:val="00300EA2"/>
    <w:rsid w:val="00301517"/>
    <w:rsid w:val="00301863"/>
    <w:rsid w:val="00303B76"/>
    <w:rsid w:val="00305A6A"/>
    <w:rsid w:val="00336A3B"/>
    <w:rsid w:val="0034141E"/>
    <w:rsid w:val="00342137"/>
    <w:rsid w:val="00350C8D"/>
    <w:rsid w:val="00357AF4"/>
    <w:rsid w:val="0036551F"/>
    <w:rsid w:val="0037473B"/>
    <w:rsid w:val="0038610A"/>
    <w:rsid w:val="003A0882"/>
    <w:rsid w:val="003A41B3"/>
    <w:rsid w:val="003F48A4"/>
    <w:rsid w:val="004265AC"/>
    <w:rsid w:val="0042765D"/>
    <w:rsid w:val="00474CCE"/>
    <w:rsid w:val="004917FB"/>
    <w:rsid w:val="004A3380"/>
    <w:rsid w:val="004A7EF8"/>
    <w:rsid w:val="004D6348"/>
    <w:rsid w:val="004D65B6"/>
    <w:rsid w:val="004E3134"/>
    <w:rsid w:val="00513C19"/>
    <w:rsid w:val="0052109D"/>
    <w:rsid w:val="00560E9D"/>
    <w:rsid w:val="005736E1"/>
    <w:rsid w:val="00575DAA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6380"/>
    <w:rsid w:val="00671591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7F3C"/>
    <w:rsid w:val="00714972"/>
    <w:rsid w:val="00721A64"/>
    <w:rsid w:val="007506D0"/>
    <w:rsid w:val="007543D4"/>
    <w:rsid w:val="007624E1"/>
    <w:rsid w:val="00766289"/>
    <w:rsid w:val="007716EC"/>
    <w:rsid w:val="00773C71"/>
    <w:rsid w:val="00774237"/>
    <w:rsid w:val="0078547F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52640"/>
    <w:rsid w:val="008554F5"/>
    <w:rsid w:val="00863428"/>
    <w:rsid w:val="0086499E"/>
    <w:rsid w:val="0087668E"/>
    <w:rsid w:val="00880AEC"/>
    <w:rsid w:val="008E2FF8"/>
    <w:rsid w:val="008F1FC7"/>
    <w:rsid w:val="00902F6B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A144A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56D05"/>
    <w:rsid w:val="00A73C95"/>
    <w:rsid w:val="00AC4314"/>
    <w:rsid w:val="00AD17AF"/>
    <w:rsid w:val="00AD2B64"/>
    <w:rsid w:val="00AE40F2"/>
    <w:rsid w:val="00B0210E"/>
    <w:rsid w:val="00B11601"/>
    <w:rsid w:val="00B11DF5"/>
    <w:rsid w:val="00B21C1A"/>
    <w:rsid w:val="00B308F0"/>
    <w:rsid w:val="00B7361A"/>
    <w:rsid w:val="00B962DD"/>
    <w:rsid w:val="00BC625B"/>
    <w:rsid w:val="00BD54FB"/>
    <w:rsid w:val="00BE444D"/>
    <w:rsid w:val="00BE7628"/>
    <w:rsid w:val="00BE7DE6"/>
    <w:rsid w:val="00BF1134"/>
    <w:rsid w:val="00BF3C37"/>
    <w:rsid w:val="00C2297A"/>
    <w:rsid w:val="00C40A06"/>
    <w:rsid w:val="00C56040"/>
    <w:rsid w:val="00C700EA"/>
    <w:rsid w:val="00C7146F"/>
    <w:rsid w:val="00C75966"/>
    <w:rsid w:val="00CB492E"/>
    <w:rsid w:val="00CD6216"/>
    <w:rsid w:val="00D01102"/>
    <w:rsid w:val="00D21D09"/>
    <w:rsid w:val="00D23246"/>
    <w:rsid w:val="00D3781A"/>
    <w:rsid w:val="00D5257D"/>
    <w:rsid w:val="00D52A1C"/>
    <w:rsid w:val="00D7554D"/>
    <w:rsid w:val="00DB5C95"/>
    <w:rsid w:val="00DD1C08"/>
    <w:rsid w:val="00DD23DA"/>
    <w:rsid w:val="00DD3802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91E54"/>
    <w:rsid w:val="00EB0244"/>
    <w:rsid w:val="00EB0E54"/>
    <w:rsid w:val="00ED1EE8"/>
    <w:rsid w:val="00ED343A"/>
    <w:rsid w:val="00ED3D6C"/>
    <w:rsid w:val="00EE1C4C"/>
    <w:rsid w:val="00EE6561"/>
    <w:rsid w:val="00EF348A"/>
    <w:rsid w:val="00F02CA6"/>
    <w:rsid w:val="00F1008C"/>
    <w:rsid w:val="00F1697D"/>
    <w:rsid w:val="00F41A3D"/>
    <w:rsid w:val="00F44485"/>
    <w:rsid w:val="00F50555"/>
    <w:rsid w:val="00F679D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1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773C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31">
    <w:name w:val="Основной текст 31"/>
    <w:basedOn w:val="a"/>
    <w:rsid w:val="00773C71"/>
    <w:pPr>
      <w:suppressAutoHyphens/>
    </w:pPr>
    <w:rPr>
      <w:sz w:val="28"/>
      <w:lang w:eastAsia="ar-SA"/>
    </w:rPr>
  </w:style>
  <w:style w:type="character" w:styleId="af1">
    <w:name w:val="Hyperlink"/>
    <w:basedOn w:val="a1"/>
    <w:uiPriority w:val="99"/>
    <w:unhideWhenUsed/>
    <w:rsid w:val="00773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11.sf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B7AD-DDDF-42F6-9F52-69B57B60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2772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2023-04-13T07:18:00Z</dcterms:created>
  <dcterms:modified xsi:type="dcterms:W3CDTF">2023-04-13T07:46:00Z</dcterms:modified>
</cp:coreProperties>
</file>