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07" w:rsidRPr="008F0D8B" w:rsidRDefault="00997607">
      <w:pPr>
        <w:pStyle w:val="ConsPlusNormal"/>
        <w:outlineLvl w:val="0"/>
        <w:rPr>
          <w:rFonts w:ascii="Times New Roman" w:hAnsi="Times New Roman" w:cs="Times New Roman"/>
          <w:sz w:val="28"/>
          <w:szCs w:val="28"/>
        </w:rPr>
      </w:pPr>
      <w:bookmarkStart w:id="0" w:name="_GoBack"/>
      <w:bookmarkEnd w:id="0"/>
      <w:r w:rsidRPr="008F0D8B">
        <w:rPr>
          <w:rFonts w:ascii="Times New Roman" w:hAnsi="Times New Roman" w:cs="Times New Roman"/>
          <w:sz w:val="28"/>
          <w:szCs w:val="28"/>
        </w:rPr>
        <w:t>Зарегистрировано в Минюсте России 29 ноября 2021 г. N 66064</w:t>
      </w:r>
    </w:p>
    <w:p w:rsidR="00997607" w:rsidRPr="008F0D8B" w:rsidRDefault="00997607">
      <w:pPr>
        <w:pStyle w:val="ConsPlusNormal"/>
        <w:pBdr>
          <w:bottom w:val="single" w:sz="6" w:space="0" w:color="auto"/>
        </w:pBdr>
        <w:spacing w:before="100" w:after="10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МИНИСТЕРСТВО ЗДРАВООХРАНЕНИЯ РОССИЙСКОЙ ФЕДЕРАЦИИ</w:t>
      </w:r>
    </w:p>
    <w:p w:rsidR="00997607" w:rsidRPr="008F0D8B" w:rsidRDefault="00997607">
      <w:pPr>
        <w:pStyle w:val="ConsPlusTitle"/>
        <w:jc w:val="center"/>
        <w:rPr>
          <w:rFonts w:ascii="Times New Roman" w:hAnsi="Times New Roman" w:cs="Times New Roman"/>
          <w:sz w:val="28"/>
          <w:szCs w:val="28"/>
        </w:rPr>
      </w:pP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ПРИКАЗ</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от 23 ноября 2021 г. N 1090н</w:t>
      </w:r>
    </w:p>
    <w:p w:rsidR="00997607" w:rsidRPr="008F0D8B" w:rsidRDefault="00997607">
      <w:pPr>
        <w:pStyle w:val="ConsPlusTitle"/>
        <w:jc w:val="center"/>
        <w:rPr>
          <w:rFonts w:ascii="Times New Roman" w:hAnsi="Times New Roman" w:cs="Times New Roman"/>
          <w:sz w:val="28"/>
          <w:szCs w:val="28"/>
        </w:rPr>
      </w:pP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ОБ УТВЕРЖДЕНИИ ПОРЯДКА</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ОСУЩЕСТВЛЕНИЯ ФОНДОМ СОЦИАЛЬНОГО СТРАХОВАНИЯ РОССИЙСКОЙ</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ФЕДЕРАЦИИ ПРОВЕРКИ СОБЛЮДЕНИЯ ПОРЯДКА ВЫДАЧИ, ПРОДЛЕНИЯ</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И ОФОРМЛЕНИЯ ЛИСТКОВ НЕТРУДОСПОСОБНОСТИ</w:t>
      </w:r>
    </w:p>
    <w:p w:rsidR="00997607" w:rsidRPr="008F0D8B" w:rsidRDefault="00997607">
      <w:pPr>
        <w:pStyle w:val="ConsPlusNormal"/>
        <w:jc w:val="center"/>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В соответствии с </w:t>
      </w:r>
      <w:hyperlink r:id="rId4">
        <w:r w:rsidRPr="008F0D8B">
          <w:rPr>
            <w:rFonts w:ascii="Times New Roman" w:hAnsi="Times New Roman" w:cs="Times New Roman"/>
            <w:color w:val="0000FF"/>
            <w:sz w:val="28"/>
            <w:szCs w:val="28"/>
          </w:rPr>
          <w:t>частью 7 статьи 59</w:t>
        </w:r>
      </w:hyperlink>
      <w:r w:rsidRPr="008F0D8B">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18, ст. 3070), </w:t>
      </w:r>
      <w:hyperlink r:id="rId5">
        <w:r w:rsidRPr="008F0D8B">
          <w:rPr>
            <w:rFonts w:ascii="Times New Roman" w:hAnsi="Times New Roman" w:cs="Times New Roman"/>
            <w:color w:val="0000FF"/>
            <w:sz w:val="28"/>
            <w:szCs w:val="28"/>
          </w:rPr>
          <w:t>пунктом 1</w:t>
        </w:r>
      </w:hyperlink>
      <w:r w:rsidRPr="008F0D8B">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приказываю:</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1. Утвердить прилагаемый </w:t>
      </w:r>
      <w:hyperlink w:anchor="P31">
        <w:r w:rsidRPr="008F0D8B">
          <w:rPr>
            <w:rFonts w:ascii="Times New Roman" w:hAnsi="Times New Roman" w:cs="Times New Roman"/>
            <w:color w:val="0000FF"/>
            <w:sz w:val="28"/>
            <w:szCs w:val="28"/>
          </w:rPr>
          <w:t>Порядок</w:t>
        </w:r>
      </w:hyperlink>
      <w:r w:rsidRPr="008F0D8B">
        <w:rPr>
          <w:rFonts w:ascii="Times New Roman" w:hAnsi="Times New Roman" w:cs="Times New Roman"/>
          <w:sz w:val="28"/>
          <w:szCs w:val="28"/>
        </w:rPr>
        <w:t xml:space="preserve">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2. Признать утратившим силу </w:t>
      </w:r>
      <w:hyperlink r:id="rId6">
        <w:r w:rsidRPr="008F0D8B">
          <w:rPr>
            <w:rFonts w:ascii="Times New Roman" w:hAnsi="Times New Roman" w:cs="Times New Roman"/>
            <w:color w:val="0000FF"/>
            <w:sz w:val="28"/>
            <w:szCs w:val="28"/>
          </w:rPr>
          <w:t>приказ</w:t>
        </w:r>
      </w:hyperlink>
      <w:r w:rsidRPr="008F0D8B">
        <w:rPr>
          <w:rFonts w:ascii="Times New Roman" w:hAnsi="Times New Roman" w:cs="Times New Roman"/>
          <w:sz w:val="28"/>
          <w:szCs w:val="28"/>
        </w:rPr>
        <w:t xml:space="preserve"> Министерства здравоохранения Российской Федерации от 21 декабря 2012 г. N 1345н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 (зарегистрирован Министерством юстиции Российской Федерации 6 марта 2013 г., регистрационный N 27518).</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3. Настоящий приказ вступает в силу с 1 января 2022 г.</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jc w:val="right"/>
        <w:rPr>
          <w:rFonts w:ascii="Times New Roman" w:hAnsi="Times New Roman" w:cs="Times New Roman"/>
          <w:sz w:val="28"/>
          <w:szCs w:val="28"/>
        </w:rPr>
      </w:pPr>
      <w:r w:rsidRPr="008F0D8B">
        <w:rPr>
          <w:rFonts w:ascii="Times New Roman" w:hAnsi="Times New Roman" w:cs="Times New Roman"/>
          <w:sz w:val="28"/>
          <w:szCs w:val="28"/>
        </w:rPr>
        <w:t>Министр</w:t>
      </w:r>
    </w:p>
    <w:p w:rsidR="00997607" w:rsidRPr="008F0D8B" w:rsidRDefault="00997607">
      <w:pPr>
        <w:pStyle w:val="ConsPlusNormal"/>
        <w:jc w:val="right"/>
        <w:rPr>
          <w:rFonts w:ascii="Times New Roman" w:hAnsi="Times New Roman" w:cs="Times New Roman"/>
          <w:sz w:val="28"/>
          <w:szCs w:val="28"/>
        </w:rPr>
      </w:pPr>
      <w:r w:rsidRPr="008F0D8B">
        <w:rPr>
          <w:rFonts w:ascii="Times New Roman" w:hAnsi="Times New Roman" w:cs="Times New Roman"/>
          <w:sz w:val="28"/>
          <w:szCs w:val="28"/>
        </w:rPr>
        <w:t>М.А.МУРАШКО</w:t>
      </w:r>
    </w:p>
    <w:p w:rsidR="00997607" w:rsidRPr="008F0D8B" w:rsidRDefault="00997607">
      <w:pPr>
        <w:pStyle w:val="ConsPlusNormal"/>
        <w:jc w:val="center"/>
        <w:rPr>
          <w:rFonts w:ascii="Times New Roman" w:hAnsi="Times New Roman" w:cs="Times New Roman"/>
          <w:sz w:val="28"/>
          <w:szCs w:val="28"/>
        </w:rPr>
      </w:pPr>
    </w:p>
    <w:p w:rsidR="00997607" w:rsidRPr="008F0D8B" w:rsidRDefault="00997607">
      <w:pPr>
        <w:pStyle w:val="ConsPlusNormal"/>
        <w:jc w:val="center"/>
        <w:rPr>
          <w:rFonts w:ascii="Times New Roman" w:hAnsi="Times New Roman" w:cs="Times New Roman"/>
          <w:sz w:val="28"/>
          <w:szCs w:val="28"/>
        </w:rPr>
      </w:pPr>
    </w:p>
    <w:p w:rsidR="00997607" w:rsidRPr="008F0D8B" w:rsidRDefault="00997607">
      <w:pPr>
        <w:pStyle w:val="ConsPlusNormal"/>
        <w:jc w:val="center"/>
        <w:rPr>
          <w:rFonts w:ascii="Times New Roman" w:hAnsi="Times New Roman" w:cs="Times New Roman"/>
          <w:sz w:val="28"/>
          <w:szCs w:val="28"/>
        </w:rPr>
      </w:pPr>
    </w:p>
    <w:p w:rsidR="00997607" w:rsidRPr="008F0D8B" w:rsidRDefault="00997607">
      <w:pPr>
        <w:pStyle w:val="ConsPlusNormal"/>
        <w:jc w:val="right"/>
        <w:outlineLvl w:val="0"/>
        <w:rPr>
          <w:rFonts w:ascii="Times New Roman" w:hAnsi="Times New Roman" w:cs="Times New Roman"/>
          <w:sz w:val="28"/>
          <w:szCs w:val="28"/>
        </w:rPr>
      </w:pPr>
      <w:r w:rsidRPr="008F0D8B">
        <w:rPr>
          <w:rFonts w:ascii="Times New Roman" w:hAnsi="Times New Roman" w:cs="Times New Roman"/>
          <w:sz w:val="28"/>
          <w:szCs w:val="28"/>
        </w:rPr>
        <w:t>Приложение</w:t>
      </w:r>
    </w:p>
    <w:p w:rsidR="00997607" w:rsidRPr="008F0D8B" w:rsidRDefault="00997607">
      <w:pPr>
        <w:pStyle w:val="ConsPlusNormal"/>
        <w:jc w:val="right"/>
        <w:rPr>
          <w:rFonts w:ascii="Times New Roman" w:hAnsi="Times New Roman" w:cs="Times New Roman"/>
          <w:sz w:val="28"/>
          <w:szCs w:val="28"/>
        </w:rPr>
      </w:pPr>
      <w:r w:rsidRPr="008F0D8B">
        <w:rPr>
          <w:rFonts w:ascii="Times New Roman" w:hAnsi="Times New Roman" w:cs="Times New Roman"/>
          <w:sz w:val="28"/>
          <w:szCs w:val="28"/>
        </w:rPr>
        <w:t>к приказу Министерства здравоохранения</w:t>
      </w:r>
    </w:p>
    <w:p w:rsidR="00997607" w:rsidRPr="008F0D8B" w:rsidRDefault="00997607">
      <w:pPr>
        <w:pStyle w:val="ConsPlusNormal"/>
        <w:jc w:val="right"/>
        <w:rPr>
          <w:rFonts w:ascii="Times New Roman" w:hAnsi="Times New Roman" w:cs="Times New Roman"/>
          <w:sz w:val="28"/>
          <w:szCs w:val="28"/>
        </w:rPr>
      </w:pPr>
      <w:r w:rsidRPr="008F0D8B">
        <w:rPr>
          <w:rFonts w:ascii="Times New Roman" w:hAnsi="Times New Roman" w:cs="Times New Roman"/>
          <w:sz w:val="28"/>
          <w:szCs w:val="28"/>
        </w:rPr>
        <w:t>Российской Федерации</w:t>
      </w:r>
    </w:p>
    <w:p w:rsidR="00997607" w:rsidRPr="008F0D8B" w:rsidRDefault="00997607">
      <w:pPr>
        <w:pStyle w:val="ConsPlusNormal"/>
        <w:jc w:val="right"/>
        <w:rPr>
          <w:rFonts w:ascii="Times New Roman" w:hAnsi="Times New Roman" w:cs="Times New Roman"/>
          <w:sz w:val="28"/>
          <w:szCs w:val="28"/>
        </w:rPr>
      </w:pPr>
      <w:r w:rsidRPr="008F0D8B">
        <w:rPr>
          <w:rFonts w:ascii="Times New Roman" w:hAnsi="Times New Roman" w:cs="Times New Roman"/>
          <w:sz w:val="28"/>
          <w:szCs w:val="28"/>
        </w:rPr>
        <w:t>от 23 ноября 2021 г. N 1090н</w:t>
      </w:r>
    </w:p>
    <w:p w:rsidR="00997607" w:rsidRPr="008F0D8B" w:rsidRDefault="00997607">
      <w:pPr>
        <w:pStyle w:val="ConsPlusNormal"/>
        <w:jc w:val="center"/>
        <w:rPr>
          <w:rFonts w:ascii="Times New Roman" w:hAnsi="Times New Roman" w:cs="Times New Roman"/>
          <w:sz w:val="28"/>
          <w:szCs w:val="28"/>
        </w:rPr>
      </w:pPr>
    </w:p>
    <w:p w:rsidR="00997607" w:rsidRPr="008F0D8B" w:rsidRDefault="00997607">
      <w:pPr>
        <w:pStyle w:val="ConsPlusTitle"/>
        <w:jc w:val="center"/>
        <w:rPr>
          <w:rFonts w:ascii="Times New Roman" w:hAnsi="Times New Roman" w:cs="Times New Roman"/>
          <w:sz w:val="28"/>
          <w:szCs w:val="28"/>
        </w:rPr>
      </w:pPr>
      <w:bookmarkStart w:id="1" w:name="P31"/>
      <w:bookmarkEnd w:id="1"/>
      <w:r w:rsidRPr="008F0D8B">
        <w:rPr>
          <w:rFonts w:ascii="Times New Roman" w:hAnsi="Times New Roman" w:cs="Times New Roman"/>
          <w:sz w:val="28"/>
          <w:szCs w:val="28"/>
        </w:rPr>
        <w:t>ПОРЯДОК</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ОСУЩЕСТВЛЕНИЯ ФОНДОМ СОЦИАЛЬНОГО СТРАХОВАНИЯ РОССИЙСКОЙ</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ФЕДЕРАЦИИ ПРОВЕРКИ СОБЛЮДЕНИЯ ПОРЯДКА ВЫДАЧИ, ПРОДЛЕНИЯ</w:t>
      </w:r>
    </w:p>
    <w:p w:rsidR="00997607" w:rsidRPr="008F0D8B" w:rsidRDefault="00997607">
      <w:pPr>
        <w:pStyle w:val="ConsPlusTitle"/>
        <w:jc w:val="center"/>
        <w:rPr>
          <w:rFonts w:ascii="Times New Roman" w:hAnsi="Times New Roman" w:cs="Times New Roman"/>
          <w:sz w:val="28"/>
          <w:szCs w:val="28"/>
        </w:rPr>
      </w:pPr>
      <w:r w:rsidRPr="008F0D8B">
        <w:rPr>
          <w:rFonts w:ascii="Times New Roman" w:hAnsi="Times New Roman" w:cs="Times New Roman"/>
          <w:sz w:val="28"/>
          <w:szCs w:val="28"/>
        </w:rPr>
        <w:t>И ОФОРМЛЕНИЯ ЛИСТКОВ НЕТРУДОСПОСОБНОСТИ</w:t>
      </w:r>
    </w:p>
    <w:p w:rsidR="00997607" w:rsidRPr="008F0D8B" w:rsidRDefault="00997607">
      <w:pPr>
        <w:pStyle w:val="ConsPlusNormal"/>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1. Проверка соблюдения </w:t>
      </w:r>
      <w:hyperlink r:id="rId7">
        <w:r w:rsidRPr="008F0D8B">
          <w:rPr>
            <w:rFonts w:ascii="Times New Roman" w:hAnsi="Times New Roman" w:cs="Times New Roman"/>
            <w:color w:val="0000FF"/>
            <w:sz w:val="28"/>
            <w:szCs w:val="28"/>
          </w:rPr>
          <w:t>порядка</w:t>
        </w:r>
      </w:hyperlink>
      <w:r w:rsidRPr="008F0D8B">
        <w:rPr>
          <w:rFonts w:ascii="Times New Roman" w:hAnsi="Times New Roman" w:cs="Times New Roman"/>
          <w:sz w:val="28"/>
          <w:szCs w:val="28"/>
        </w:rPr>
        <w:t xml:space="preserve"> выдачи, продления и оформления </w:t>
      </w:r>
      <w:hyperlink r:id="rId8">
        <w:r w:rsidRPr="008F0D8B">
          <w:rPr>
            <w:rFonts w:ascii="Times New Roman" w:hAnsi="Times New Roman" w:cs="Times New Roman"/>
            <w:color w:val="0000FF"/>
            <w:sz w:val="28"/>
            <w:szCs w:val="28"/>
          </w:rPr>
          <w:t>листков</w:t>
        </w:r>
      </w:hyperlink>
      <w:r w:rsidRPr="008F0D8B">
        <w:rPr>
          <w:rFonts w:ascii="Times New Roman" w:hAnsi="Times New Roman" w:cs="Times New Roman"/>
          <w:sz w:val="28"/>
          <w:szCs w:val="28"/>
        </w:rPr>
        <w:t xml:space="preserve"> нетрудоспособности осуществляется в отношении листков нетрудоспособности, выданных в форме документа на бумажном носителе, либо сформированных в форме электронного документа (далее </w:t>
      </w:r>
      <w:r w:rsidRPr="008F0D8B">
        <w:rPr>
          <w:rFonts w:ascii="Times New Roman" w:hAnsi="Times New Roman" w:cs="Times New Roman"/>
          <w:sz w:val="28"/>
          <w:szCs w:val="28"/>
        </w:rPr>
        <w:lastRenderedPageBreak/>
        <w:t>- установленный Порядок) &lt;1&gt;, &lt;2&gt;.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&lt;1&gt; </w:t>
      </w:r>
      <w:hyperlink r:id="rId9">
        <w:r w:rsidRPr="008F0D8B">
          <w:rPr>
            <w:rFonts w:ascii="Times New Roman" w:hAnsi="Times New Roman" w:cs="Times New Roman"/>
            <w:color w:val="0000FF"/>
            <w:sz w:val="28"/>
            <w:szCs w:val="28"/>
          </w:rPr>
          <w:t>Часть 3.2 статьи 59</w:t>
        </w:r>
      </w:hyperlink>
      <w:r w:rsidRPr="008F0D8B">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18, ст. 3070).</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&lt;2&gt; </w:t>
      </w:r>
      <w:hyperlink r:id="rId10">
        <w:r w:rsidRPr="008F0D8B">
          <w:rPr>
            <w:rFonts w:ascii="Times New Roman" w:hAnsi="Times New Roman" w:cs="Times New Roman"/>
            <w:color w:val="0000FF"/>
            <w:sz w:val="28"/>
            <w:szCs w:val="28"/>
          </w:rPr>
          <w:t>Часть 6 статьи 13</w:t>
        </w:r>
      </w:hyperlink>
      <w:r w:rsidRPr="008F0D8B">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2. Проверка соблюдения установленного Порядка (далее - проверка) осуществляется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3. Проверка осуществляется территориальными органами Фонда социального страхования Российской Федерации (далее - территориальные органы Фонда).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4. Проверка юридических лиц независимо от организационно-правовой формы или индивидуальных предпринимателей, осуществляющих выдачу (формирование в отношении листков нетрудоспособности, сформированных в форме электронного документа, далее - формирование), продление и оформление листков нетрудоспособности на основании лицензии, предоставленной в порядке, установленном законодательством Российской Федерации о лицензировании медицинской деятельности, включая работы (услуги) по экспертизе временной нетрудоспособности (далее - медицинские организации), проводится должностными лицами территориальных органов Фонда, уполномоченными на проведение проверки в соответствии с приказом руководителя территориального органа Фонда о проведении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Проверка медицинских организаций, осуществляющих выдачу, продление и оформление листков нетрудоспособности застрахованным гражданам, сведения о которых составляют государственную и иную охраняемую законом тайну, проводится уполномоченными на проведение проверки должностными лицами территориальных органов Фонда, имеющими допуск к таким сведениям в соответствии с законодательством Российской Федерации &lt;3&gt;.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&lt;3&gt; </w:t>
      </w:r>
      <w:hyperlink r:id="rId11">
        <w:r w:rsidRPr="008F0D8B">
          <w:rPr>
            <w:rFonts w:ascii="Times New Roman" w:hAnsi="Times New Roman" w:cs="Times New Roman"/>
            <w:color w:val="0000FF"/>
            <w:sz w:val="28"/>
            <w:szCs w:val="28"/>
          </w:rPr>
          <w:t>Часть 6 статьи 13</w:t>
        </w:r>
      </w:hyperlink>
      <w:r w:rsidRPr="008F0D8B">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5. При проведении проверки проверяется и оценивается: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соблюдение установленного Порядка;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ведение документов, подтверждающих выдачу, продление и оформление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соблюдение медицинской организацией установленных сроков выдачи (формирования), продления и оформления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соблюдение медицинской организацией </w:t>
      </w:r>
      <w:hyperlink r:id="rId12">
        <w:r w:rsidRPr="008F0D8B">
          <w:rPr>
            <w:rFonts w:ascii="Times New Roman" w:hAnsi="Times New Roman" w:cs="Times New Roman"/>
            <w:color w:val="0000FF"/>
            <w:sz w:val="28"/>
            <w:szCs w:val="28"/>
          </w:rPr>
          <w:t>порядка</w:t>
        </w:r>
      </w:hyperlink>
      <w:r w:rsidRPr="008F0D8B">
        <w:rPr>
          <w:rFonts w:ascii="Times New Roman" w:hAnsi="Times New Roman" w:cs="Times New Roman"/>
          <w:sz w:val="28"/>
          <w:szCs w:val="28"/>
        </w:rPr>
        <w:t xml:space="preserve"> учета, хранения и распределения бланков листков нетрудоспособности &lt;4&gt;;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lastRenderedPageBreak/>
        <w:t xml:space="preserve">&lt;4&gt; </w:t>
      </w:r>
      <w:hyperlink r:id="rId13">
        <w:r w:rsidRPr="008F0D8B">
          <w:rPr>
            <w:rFonts w:ascii="Times New Roman" w:hAnsi="Times New Roman" w:cs="Times New Roman"/>
            <w:color w:val="0000FF"/>
            <w:sz w:val="28"/>
            <w:szCs w:val="28"/>
          </w:rPr>
          <w:t>Приказ</w:t>
        </w:r>
      </w:hyperlink>
      <w:r w:rsidRPr="008F0D8B">
        <w:rPr>
          <w:rFonts w:ascii="Times New Roman" w:hAnsi="Times New Roman" w:cs="Times New Roman"/>
          <w:sz w:val="28"/>
          <w:szCs w:val="28"/>
        </w:rP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N 42/130 (зарегистрирован Министерством юстиции Российской Федерации от 3 августа 2004 г., регистрационный N 5956) (далее - Приказ N 18/29).</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6. Проводятся следующие виды проверок: плановые и внеплановые.</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Проверки проводятся по месту оказания медицинской помощи медицинской организацией.</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Продолжительность плановой и внеплановой проверки не должна превышать один месяц со дня начала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В случае если в ходе плановой или внеплановой проверки возникают обстоятельства, связанные с нарушением порядка выдачи (формирования), продления и оформления </w:t>
      </w:r>
      <w:hyperlink r:id="rId14">
        <w:r w:rsidRPr="008F0D8B">
          <w:rPr>
            <w:rFonts w:ascii="Times New Roman" w:hAnsi="Times New Roman" w:cs="Times New Roman"/>
            <w:color w:val="0000FF"/>
            <w:sz w:val="28"/>
            <w:szCs w:val="28"/>
          </w:rPr>
          <w:t>листков</w:t>
        </w:r>
      </w:hyperlink>
      <w:r w:rsidRPr="008F0D8B">
        <w:rPr>
          <w:rFonts w:ascii="Times New Roman" w:hAnsi="Times New Roman" w:cs="Times New Roman"/>
          <w:sz w:val="28"/>
          <w:szCs w:val="28"/>
        </w:rPr>
        <w:t xml:space="preserve"> нетрудоспособности, требующие дополнительного рассмотрения, а также в случае непредставления должностным лицам территориального органа Фонда, уполномоченным на проведение проверки, необходимых документов руководителем, другим уполномоченным должностным лицом или представителем медицинской организации, в отношении которой проводится проверка, на основании мотивированного предложения должностных лиц территориального органа Фонда, уполномоченных на проведение проверки, руководителем территориального органа Фонда срок проведения проверки может быть продлен путем оформления приказа руководителя территориального органа Фонда о проведении проверки, но не более чем на один месяц.</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В случае возникновения обстоятельств, влекущих необходимость приостановления контрольных мероприятий, включая решения федеральных органов исполнительной власти и органов государственной власти субъектов Российской Федерации, а также обстоятельства непреодолимой силы &lt;5&gt;, решением руководителя территориального органа Фонда проверка приостанавливается.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&lt;5&gt; </w:t>
      </w:r>
      <w:hyperlink r:id="rId15">
        <w:r w:rsidRPr="008F0D8B">
          <w:rPr>
            <w:rFonts w:ascii="Times New Roman" w:hAnsi="Times New Roman" w:cs="Times New Roman"/>
            <w:color w:val="0000FF"/>
            <w:sz w:val="28"/>
            <w:szCs w:val="28"/>
          </w:rPr>
          <w:t>Часть 3 статьи 401</w:t>
        </w:r>
      </w:hyperlink>
      <w:r w:rsidRPr="008F0D8B">
        <w:rPr>
          <w:rFonts w:ascii="Times New Roman" w:hAnsi="Times New Roman" w:cs="Times New Roman"/>
          <w:sz w:val="28"/>
          <w:szCs w:val="28"/>
        </w:rPr>
        <w:t xml:space="preserve"> Гражданского кодекса Российской Федерации (Собрание законодательства Российской Федерации, 1994, N 32, ст. 3301).</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О приостановлении проверки медицинская организация уведомляется не позднее трех рабочих дней с даты оформления соответствующего приказа руководителя территориального органа Фонда. После прекращения обстоятельств, влекущих необходимость приостановления контрольных мероприятий, о возобновлении проверки медицинская организация уведомляется не позднее чем за три рабочих дня до ее возобновления.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При проведении внеплановой проверки в соответствии с </w:t>
      </w:r>
      <w:hyperlink w:anchor="P74">
        <w:r w:rsidRPr="008F0D8B">
          <w:rPr>
            <w:rFonts w:ascii="Times New Roman" w:hAnsi="Times New Roman" w:cs="Times New Roman"/>
            <w:color w:val="0000FF"/>
            <w:sz w:val="28"/>
            <w:szCs w:val="28"/>
          </w:rPr>
          <w:t>пунктом 8</w:t>
        </w:r>
      </w:hyperlink>
      <w:r w:rsidRPr="008F0D8B">
        <w:rPr>
          <w:rFonts w:ascii="Times New Roman" w:hAnsi="Times New Roman" w:cs="Times New Roman"/>
          <w:sz w:val="28"/>
          <w:szCs w:val="28"/>
        </w:rPr>
        <w:t xml:space="preserve"> настоящего Порядка гражданин, юридическое лицо или индивидуальный предприниматель, по обращению которого проводится внеплановая проверка, уведомляется не позднее чем за три рабочих дня о случаях приостановления и возобновления проверки медицинской организации с указанием обоснования приостановления и возобновления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7. Плановые проверки осуществляются в соответствии с планом-графиком, утверждаемым приказом руководителя территориального органа Фонда, не чаще, чем один раз в год, но не реже, чем один раз в три года в отношении одной медицинской организации, включая ее структурные подразделения.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lastRenderedPageBreak/>
        <w:t xml:space="preserve">При плановой проверке в обязательном порядке проверяются все случаи первичной выдачи (формирования) </w:t>
      </w:r>
      <w:hyperlink r:id="rId16">
        <w:r w:rsidRPr="008F0D8B">
          <w:rPr>
            <w:rFonts w:ascii="Times New Roman" w:hAnsi="Times New Roman" w:cs="Times New Roman"/>
            <w:color w:val="0000FF"/>
            <w:sz w:val="28"/>
            <w:szCs w:val="28"/>
          </w:rPr>
          <w:t>листков</w:t>
        </w:r>
      </w:hyperlink>
      <w:r w:rsidRPr="008F0D8B">
        <w:rPr>
          <w:rFonts w:ascii="Times New Roman" w:hAnsi="Times New Roman" w:cs="Times New Roman"/>
          <w:sz w:val="28"/>
          <w:szCs w:val="28"/>
        </w:rPr>
        <w:t xml:space="preserve"> нетрудоспособности гражданам за прошедшее время, случаи выдачи (формирования) листков нетрудоспособности гражданам единовременно продолжительностью более 15 календарных дней, случаи выдачи (формирования) листков нетрудоспособности при направлении граждан по решению врачебной комиссии медицинской организации на медико-социальную экспертизу и на лечение в санаторно-курортную организацию, случаи замены листков нетрудоспособности на дубликат либо замены документов, подтверждающих временную нетрудоспособность граждан в период их пребывания за границей. Остальные случаи выдачи (формирования) листков нетрудоспособности гражданам проверяются путем случайной выборки.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При проведении плановых проверок медицинских организаций в целях осуществления контроля за организацией учета, хранения бланков листков нетрудоспособности в медицинских организациях, независимо от их организационно-правовой формы, формы собственности и ведомственной подчиненности проверяются полнота ведения книг получения и распределения бланков листков нетрудоспособности в хронологическом порядке, книг испорченных, утерянных и похищенных бланков листков нетрудоспособности, наличие в медицинской организации испорченных бланков листков нетрудоспособности и актов об их уничтожении, а также актов об уничтожении корешков бланков листков нетрудоспособности, срок хранения которых истек, сроки уничтожения испорченных бланков листков нетрудоспособности и корешков бланков листков нетрудоспособности по истечении срока их хранения &lt;6&gt;.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&lt;6&gt; </w:t>
      </w:r>
      <w:hyperlink r:id="rId17">
        <w:r w:rsidRPr="008F0D8B">
          <w:rPr>
            <w:rFonts w:ascii="Times New Roman" w:hAnsi="Times New Roman" w:cs="Times New Roman"/>
            <w:color w:val="0000FF"/>
            <w:sz w:val="28"/>
            <w:szCs w:val="28"/>
          </w:rPr>
          <w:t>Приказ</w:t>
        </w:r>
      </w:hyperlink>
      <w:r w:rsidRPr="008F0D8B">
        <w:rPr>
          <w:rFonts w:ascii="Times New Roman" w:hAnsi="Times New Roman" w:cs="Times New Roman"/>
          <w:sz w:val="28"/>
          <w:szCs w:val="28"/>
        </w:rPr>
        <w:t xml:space="preserve"> N 18/29.</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План-график проверок составляется сроком на один год, содержит перечень медицинских организаций, подлежащих проверке в данном году, включая их наименование, количество и место нахождения, с указанием даты начала и сроков проведения проверок и предмета проверок.</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План-график проверок размещается в свободном доступе на официальном сайте территориального органа Фонда в информационно-телекоммуникационной сети "Интернет" не позднее чем за 30 дней до начала года.</w:t>
      </w:r>
    </w:p>
    <w:p w:rsidR="00997607" w:rsidRPr="008F0D8B" w:rsidRDefault="00997607">
      <w:pPr>
        <w:pStyle w:val="ConsPlusNormal"/>
        <w:spacing w:before="220"/>
        <w:ind w:firstLine="540"/>
        <w:jc w:val="both"/>
        <w:rPr>
          <w:rFonts w:ascii="Times New Roman" w:hAnsi="Times New Roman" w:cs="Times New Roman"/>
          <w:sz w:val="28"/>
          <w:szCs w:val="28"/>
        </w:rPr>
      </w:pPr>
      <w:bookmarkStart w:id="2" w:name="P74"/>
      <w:bookmarkEnd w:id="2"/>
      <w:r w:rsidRPr="008F0D8B">
        <w:rPr>
          <w:rFonts w:ascii="Times New Roman" w:hAnsi="Times New Roman" w:cs="Times New Roman"/>
          <w:sz w:val="28"/>
          <w:szCs w:val="28"/>
        </w:rPr>
        <w:t>8. Основаниями для проведения внеплановой проверки являются обращения граждан, в отношении которых были выданы (сформированы) листки нетрудоспособности, а также обращения юридических лиц и индивидуальных предпринимателей, выступающих страхователями по отношению к гражданам, которым были выданы (сформированы) или продлены листки нетрудоспособности, заявивших о действиях (бездействиях) медицинских работников (должностных лиц) медицинской организации, связанных с нарушением установленного Порядка.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При поступлении в территориальный орган Фонда обращений граждан, юридических лиц и индивидуальных предпринимателей, касающихся проверки выдачи (формирования), продления и оформления листков нетрудоспособности, внеплановая проверка медицинской организации назначается приказом руководителя территориального органа Фонда о проведении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При проверке наступления страхового случая &lt;7&gt; территориальным органом Фонда назначается проведение внеплановой проверки медицинской организации приказом руководителя территориального органа Фонда, с указанием обоснования проведения внеплановой проверки. В данном случае сроки проведения проверки не должны превышать 10 календарных дней.</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&lt;7&gt; </w:t>
      </w:r>
      <w:hyperlink r:id="rId18">
        <w:r w:rsidRPr="008F0D8B">
          <w:rPr>
            <w:rFonts w:ascii="Times New Roman" w:hAnsi="Times New Roman" w:cs="Times New Roman"/>
            <w:color w:val="0000FF"/>
            <w:sz w:val="28"/>
            <w:szCs w:val="28"/>
          </w:rPr>
          <w:t>Пункт 2 части 1 статьи 1.2</w:t>
        </w:r>
      </w:hyperlink>
      <w:r w:rsidRPr="008F0D8B">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w:t>
      </w:r>
      <w:r w:rsidRPr="008F0D8B">
        <w:rPr>
          <w:rFonts w:ascii="Times New Roman" w:hAnsi="Times New Roman" w:cs="Times New Roman"/>
          <w:sz w:val="28"/>
          <w:szCs w:val="28"/>
        </w:rPr>
        <w:lastRenderedPageBreak/>
        <w:t>материнством" (Собрание законодательства Российской Федерации, 2007, N 1, ст. 18; 2021, N 18, ст. 3070).</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В случае, если медицинская организация уже включена в ежегодный план-график проверок на основании обращения, поступившего от гражданина, юридического лица или индивидуального предпринимателя, касающегося проверки выдачи (формирования), продления и оформления листков нетрудоспособности, в зависимости от объема проверяемых документов и продолжительности проверяемого периода, руководитель территориального органа Фонда вправе принять решение о проведении проверки фактов, изложенных в обращении гражданина, юридического лица или индивидуального предпринимателя, в рамках предстоящей плановой проверки соответствующей медицинской организации.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О принятом руководителем территориального органа Фонда решении и сроках проведения проверки гражданин, юридическое лицо или индивидуальный предприниматель уведомляется не позднее 3 рабочих дней с даты принятия указанного решения.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9. В приказе о проведении плановой и внеплановой проверки указываются: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наименование территориального органа Фонда;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номер и дата приказа;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вид проверки (плановая или внеплановая);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фамилия, имя, отчество (при наличии) и должность лица (лиц), уполномоченного (уполномоченных) на проведение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наименование медицинской организации, в отношении которой проводится проверка;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цели и предмет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правовые основания проведения проверки, в том числе нормативные правовые акты, исполнение обязательных требований которых подлежит проверке;</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проверяемый период;</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основания для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сроки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10. Перед проведением проверки в адрес медицинской организации, осуществляющей выдачу (формирование), продление и оформление </w:t>
      </w:r>
      <w:hyperlink r:id="rId19">
        <w:r w:rsidRPr="008F0D8B">
          <w:rPr>
            <w:rFonts w:ascii="Times New Roman" w:hAnsi="Times New Roman" w:cs="Times New Roman"/>
            <w:color w:val="0000FF"/>
            <w:sz w:val="28"/>
            <w:szCs w:val="28"/>
          </w:rPr>
          <w:t>листков</w:t>
        </w:r>
      </w:hyperlink>
      <w:r w:rsidRPr="008F0D8B">
        <w:rPr>
          <w:rFonts w:ascii="Times New Roman" w:hAnsi="Times New Roman" w:cs="Times New Roman"/>
          <w:sz w:val="28"/>
          <w:szCs w:val="28"/>
        </w:rPr>
        <w:t xml:space="preserve"> нетрудоспособности, территориальным органом Фонда направляется уведомление о проведении проверки: не позднее 3 рабочих дней до даты начала проведения плановой проверки и не менее чем за 24 часа до даты начала проведения внеплановой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11. В ходе проверки должностным лицам территориальных органов Фонда, уполномоченным на проведение проверки, должны быть представлены следующие документы:</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книги </w:t>
      </w:r>
      <w:hyperlink r:id="rId20">
        <w:r w:rsidRPr="008F0D8B">
          <w:rPr>
            <w:rFonts w:ascii="Times New Roman" w:hAnsi="Times New Roman" w:cs="Times New Roman"/>
            <w:color w:val="0000FF"/>
            <w:sz w:val="28"/>
            <w:szCs w:val="28"/>
          </w:rPr>
          <w:t>получения</w:t>
        </w:r>
      </w:hyperlink>
      <w:r w:rsidRPr="008F0D8B">
        <w:rPr>
          <w:rFonts w:ascii="Times New Roman" w:hAnsi="Times New Roman" w:cs="Times New Roman"/>
          <w:sz w:val="28"/>
          <w:szCs w:val="28"/>
        </w:rPr>
        <w:t xml:space="preserve">, </w:t>
      </w:r>
      <w:hyperlink r:id="rId21">
        <w:r w:rsidRPr="008F0D8B">
          <w:rPr>
            <w:rFonts w:ascii="Times New Roman" w:hAnsi="Times New Roman" w:cs="Times New Roman"/>
            <w:color w:val="0000FF"/>
            <w:sz w:val="28"/>
            <w:szCs w:val="28"/>
          </w:rPr>
          <w:t>распределения</w:t>
        </w:r>
      </w:hyperlink>
      <w:r w:rsidRPr="008F0D8B">
        <w:rPr>
          <w:rFonts w:ascii="Times New Roman" w:hAnsi="Times New Roman" w:cs="Times New Roman"/>
          <w:sz w:val="28"/>
          <w:szCs w:val="28"/>
        </w:rPr>
        <w:t xml:space="preserve"> бланков листков нетрудоспособности медицинской организацией, а также </w:t>
      </w:r>
      <w:hyperlink r:id="rId22">
        <w:r w:rsidRPr="008F0D8B">
          <w:rPr>
            <w:rFonts w:ascii="Times New Roman" w:hAnsi="Times New Roman" w:cs="Times New Roman"/>
            <w:color w:val="0000FF"/>
            <w:sz w:val="28"/>
            <w:szCs w:val="28"/>
          </w:rPr>
          <w:t>книги</w:t>
        </w:r>
      </w:hyperlink>
      <w:r w:rsidRPr="008F0D8B">
        <w:rPr>
          <w:rFonts w:ascii="Times New Roman" w:hAnsi="Times New Roman" w:cs="Times New Roman"/>
          <w:sz w:val="28"/>
          <w:szCs w:val="28"/>
        </w:rPr>
        <w:t xml:space="preserve"> учета испорченных, утерянных, похищенных бланков листков нетрудоспособности, формы которых утверждены </w:t>
      </w:r>
      <w:hyperlink r:id="rId23">
        <w:r w:rsidRPr="008F0D8B">
          <w:rPr>
            <w:rFonts w:ascii="Times New Roman" w:hAnsi="Times New Roman" w:cs="Times New Roman"/>
            <w:color w:val="0000FF"/>
            <w:sz w:val="28"/>
            <w:szCs w:val="28"/>
          </w:rPr>
          <w:t>Приказом</w:t>
        </w:r>
      </w:hyperlink>
      <w:r w:rsidRPr="008F0D8B">
        <w:rPr>
          <w:rFonts w:ascii="Times New Roman" w:hAnsi="Times New Roman" w:cs="Times New Roman"/>
          <w:sz w:val="28"/>
          <w:szCs w:val="28"/>
        </w:rPr>
        <w:t xml:space="preserve"> N 18/29;</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корешки бланков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медицинские карты амбулаторных больных по </w:t>
      </w:r>
      <w:hyperlink r:id="rId24">
        <w:r w:rsidRPr="008F0D8B">
          <w:rPr>
            <w:rFonts w:ascii="Times New Roman" w:hAnsi="Times New Roman" w:cs="Times New Roman"/>
            <w:color w:val="0000FF"/>
            <w:sz w:val="28"/>
            <w:szCs w:val="28"/>
          </w:rPr>
          <w:t>форме</w:t>
        </w:r>
      </w:hyperlink>
      <w:r w:rsidRPr="008F0D8B">
        <w:rPr>
          <w:rFonts w:ascii="Times New Roman" w:hAnsi="Times New Roman" w:cs="Times New Roman"/>
          <w:sz w:val="28"/>
          <w:szCs w:val="28"/>
        </w:rPr>
        <w:t xml:space="preserve">, утвержденной приказом Министерства здравоохранения и социального развития Российской Федерации от 22 ноября 2004 </w:t>
      </w:r>
      <w:r w:rsidRPr="008F0D8B">
        <w:rPr>
          <w:rFonts w:ascii="Times New Roman" w:hAnsi="Times New Roman" w:cs="Times New Roman"/>
          <w:sz w:val="28"/>
          <w:szCs w:val="28"/>
        </w:rPr>
        <w:lastRenderedPageBreak/>
        <w:t>г. N 255 "О порядке оказания первичной медико-санитарной помощи гражданам, имеющим право на получение набора социальных услуг" &lt;8&gt;, содержащие записи, подтверждающие временное освобождение гражданина от работы, а также выдачу (формирование), продление и оформление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&lt;8&gt; Зарегистрирован Министерством юстиции Российской Федерации 14 декабря 2004 г., регистрационный N 6188 с изменениями, внесенными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N 36160).</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истории болезни стационарных больных и другая медицинская документация, содержащие записи, подтверждающие временное освобождение гражданина от работы, а также выдачу (формирование), продление и оформление листков нетрудоспособности;</w:t>
      </w:r>
    </w:p>
    <w:p w:rsidR="00997607" w:rsidRPr="008F0D8B" w:rsidRDefault="008F0D8B">
      <w:pPr>
        <w:pStyle w:val="ConsPlusNormal"/>
        <w:spacing w:before="220"/>
        <w:ind w:firstLine="540"/>
        <w:jc w:val="both"/>
        <w:rPr>
          <w:rFonts w:ascii="Times New Roman" w:hAnsi="Times New Roman" w:cs="Times New Roman"/>
          <w:sz w:val="28"/>
          <w:szCs w:val="28"/>
        </w:rPr>
      </w:pPr>
      <w:hyperlink r:id="rId25">
        <w:r w:rsidR="00997607" w:rsidRPr="008F0D8B">
          <w:rPr>
            <w:rFonts w:ascii="Times New Roman" w:hAnsi="Times New Roman" w:cs="Times New Roman"/>
            <w:color w:val="0000FF"/>
            <w:sz w:val="28"/>
            <w:szCs w:val="28"/>
          </w:rPr>
          <w:t>акты</w:t>
        </w:r>
      </w:hyperlink>
      <w:r w:rsidR="00997607" w:rsidRPr="008F0D8B">
        <w:rPr>
          <w:rFonts w:ascii="Times New Roman" w:hAnsi="Times New Roman" w:cs="Times New Roman"/>
          <w:sz w:val="28"/>
          <w:szCs w:val="28"/>
        </w:rPr>
        <w:t xml:space="preserve"> об уничтожении испорченных бланков листков нетрудоспособности, </w:t>
      </w:r>
      <w:hyperlink r:id="rId26">
        <w:r w:rsidR="00997607" w:rsidRPr="008F0D8B">
          <w:rPr>
            <w:rFonts w:ascii="Times New Roman" w:hAnsi="Times New Roman" w:cs="Times New Roman"/>
            <w:color w:val="0000FF"/>
            <w:sz w:val="28"/>
            <w:szCs w:val="28"/>
          </w:rPr>
          <w:t>акты</w:t>
        </w:r>
      </w:hyperlink>
      <w:r w:rsidR="00997607" w:rsidRPr="008F0D8B">
        <w:rPr>
          <w:rFonts w:ascii="Times New Roman" w:hAnsi="Times New Roman" w:cs="Times New Roman"/>
          <w:sz w:val="28"/>
          <w:szCs w:val="28"/>
        </w:rPr>
        <w:t xml:space="preserve"> об уничтожении корешков бланков листков нетрудоспособности, формы которых утверждены </w:t>
      </w:r>
      <w:hyperlink r:id="rId27">
        <w:r w:rsidR="00997607" w:rsidRPr="008F0D8B">
          <w:rPr>
            <w:rFonts w:ascii="Times New Roman" w:hAnsi="Times New Roman" w:cs="Times New Roman"/>
            <w:color w:val="0000FF"/>
            <w:sz w:val="28"/>
            <w:szCs w:val="28"/>
          </w:rPr>
          <w:t>Приказом</w:t>
        </w:r>
      </w:hyperlink>
      <w:r w:rsidR="00997607" w:rsidRPr="008F0D8B">
        <w:rPr>
          <w:rFonts w:ascii="Times New Roman" w:hAnsi="Times New Roman" w:cs="Times New Roman"/>
          <w:sz w:val="28"/>
          <w:szCs w:val="28"/>
        </w:rPr>
        <w:t xml:space="preserve"> N 18/29, документы по работе с испорченными и невостребованными бланками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книга регистрации листков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протоколы заседания врачебной комиссии по случаям первичной выдачи (формирования) листков нетрудоспособности гражданам за прошедшее время, случаям выдачи (формирования) листков нетрудоспособности гражданам единовременно продолжительностью более 15 календарных дней, случаям продления листков нетрудоспособности свыше 15 календарных дней, замены листков нетрудоспособности на дубликат либо замены документов, подтверждающих временную нетрудоспособность граждан в период их пребывания за границей, а также случаи выдачи (формирования) листков нетрудоспособности при направлении граждан по решению врачебной комиссии медицинской организации на медико-социальную экспертизу и на лечение в санаторно-курортную организацию;</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приказы руководителя медицинской организации, регламентирующие вопросы организации проведения экспертизы временной нетрудоспособности, включая приказы о создании врачебной комиссии &lt;9&gt;;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&lt;9&gt; </w:t>
      </w:r>
      <w:hyperlink r:id="rId28">
        <w:r w:rsidRPr="008F0D8B">
          <w:rPr>
            <w:rFonts w:ascii="Times New Roman" w:hAnsi="Times New Roman" w:cs="Times New Roman"/>
            <w:color w:val="0000FF"/>
            <w:sz w:val="28"/>
            <w:szCs w:val="28"/>
          </w:rPr>
          <w:t>Пункт 5</w:t>
        </w:r>
      </w:hyperlink>
      <w:r w:rsidRPr="008F0D8B">
        <w:rPr>
          <w:rFonts w:ascii="Times New Roman" w:hAnsi="Times New Roman" w:cs="Times New Roman"/>
          <w:sz w:val="28"/>
          <w:szCs w:val="28"/>
        </w:rP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02.12.2003 N 886н, (зарегистрирован Министерством юстиции Российской Федерации от 23 декабря 2013 г., регистрационный N 30714).</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приказы руководителя медицинской организации о возложении отдельных функций лечащего врача на фельдшера &lt;10&gt;.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&lt;10&gt; </w:t>
      </w:r>
      <w:hyperlink r:id="rId29">
        <w:r w:rsidRPr="008F0D8B">
          <w:rPr>
            <w:rFonts w:ascii="Times New Roman" w:hAnsi="Times New Roman" w:cs="Times New Roman"/>
            <w:color w:val="0000FF"/>
            <w:sz w:val="28"/>
            <w:szCs w:val="28"/>
          </w:rPr>
          <w:t>Часть 2 статьи 59</w:t>
        </w:r>
      </w:hyperlink>
      <w:r w:rsidRPr="008F0D8B">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18, ст. 3070).</w:t>
      </w:r>
    </w:p>
    <w:p w:rsidR="00997607" w:rsidRPr="008F0D8B" w:rsidRDefault="00997607">
      <w:pPr>
        <w:pStyle w:val="ConsPlusNormal"/>
        <w:ind w:firstLine="540"/>
        <w:jc w:val="both"/>
        <w:rPr>
          <w:rFonts w:ascii="Times New Roman" w:hAnsi="Times New Roman" w:cs="Times New Roman"/>
          <w:sz w:val="28"/>
          <w:szCs w:val="28"/>
        </w:rPr>
      </w:pPr>
    </w:p>
    <w:p w:rsidR="00997607" w:rsidRPr="008F0D8B" w:rsidRDefault="00997607">
      <w:pPr>
        <w:pStyle w:val="ConsPlusNormal"/>
        <w:ind w:firstLine="540"/>
        <w:jc w:val="both"/>
        <w:rPr>
          <w:rFonts w:ascii="Times New Roman" w:hAnsi="Times New Roman" w:cs="Times New Roman"/>
          <w:sz w:val="28"/>
          <w:szCs w:val="28"/>
        </w:rPr>
      </w:pPr>
      <w:r w:rsidRPr="008F0D8B">
        <w:rPr>
          <w:rFonts w:ascii="Times New Roman" w:hAnsi="Times New Roman" w:cs="Times New Roman"/>
          <w:sz w:val="28"/>
          <w:szCs w:val="28"/>
        </w:rPr>
        <w:t>По выявленным в ходе проверки фактам нарушений установленного Порядка, уполномоченное должностное лицо или представитель медицинской организации дополнительно предоставляет должностным лицам территориальных органов Фонда, проводящим проверку, копии документов, содержащие записи, подтверждающие указанные факты, заверенные печатью медицинской организации и подписью уполномоченного должностного лица медицинской организации.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12. Должностные лица территориальных органов Фонда, уполномоченные на проведение проверки, при проведении проверки обязаны:</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соблюдать законодательство Российской Федерации, права и законные интересы медицинской организации, в отношении которой проводится проверка;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не препятствовать осуществлению полномочий медицинской организацией;</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проводить проверку только во время исполнения служебных обязанностей при предъявлении удостоверения, копии приказа о проведении проверки, подтверждающего полномочия на проведение проверки, заверенного в порядке, установленном законодательством Российской Федерации;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представлять руководителю, другому уполномоченному должностному лицу или представителю медицинской организации информацию и документы, относящиеся к предмету проведения проверки, а также являющиеся основанием для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не препятствовать руководителю, другому уполномоченному должностному лицу или представителю лица, осуществляющего выдачу (формирование) листков нетрудоспособности, в отношении которого проводится проверка, присутствовать при проведении проверки и давать разъяснения по вопросам, относящимся к предмету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доводить до сведения руководителя, другого уполномоченного должностного лица или представителя лица, осуществляющего выдачу (формирование) листков нетрудоспособности, в отношении которого проводится проверка, информацию о результатах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соблюдать установленные сроки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соблюдать врачебную тайну, в том числе конфиденциальность персональных данных, ставших известными в ходе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13. Руководитель, другое уполномоченное должностное лицо или представитель медицинской организации, в отношении которой проводится проверка, а также медицинские работники, выдавшие листки нетрудоспособности, при проведении проверки обязаны предоставить должностным лицам территориальных органов Фонда, уполномоченным на проведение проверки, документы, связанные с предметом проведения проверки. В случае невозможности предоставления указанных документов по уважительной причине сроки проверки переносятся на более позднее время.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Сроки проверки переносятся не более чем на месяц приказом руководителя территориального органа Фонда о проведении проверки на основании письма медицинской организации о невозможности предоставления документов, связанных с предметом проведения проверки. При этом в письме медицинской организации указывается обоснование причины </w:t>
      </w:r>
      <w:proofErr w:type="spellStart"/>
      <w:r w:rsidRPr="008F0D8B">
        <w:rPr>
          <w:rFonts w:ascii="Times New Roman" w:hAnsi="Times New Roman" w:cs="Times New Roman"/>
          <w:sz w:val="28"/>
          <w:szCs w:val="28"/>
        </w:rPr>
        <w:t>непредоставления</w:t>
      </w:r>
      <w:proofErr w:type="spellEnd"/>
      <w:r w:rsidRPr="008F0D8B">
        <w:rPr>
          <w:rFonts w:ascii="Times New Roman" w:hAnsi="Times New Roman" w:cs="Times New Roman"/>
          <w:sz w:val="28"/>
          <w:szCs w:val="28"/>
        </w:rPr>
        <w:t xml:space="preserve"> документов и сроки их предоставления уполномоченному на проверку должностному лицу Фонда.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 xml:space="preserve">По истечении месячного срока со дня получения территориальным органом Фонда письма медицинской организации о невозможности предоставления документов, связанных с предметом проведения проверки, в случае </w:t>
      </w:r>
      <w:proofErr w:type="spellStart"/>
      <w:r w:rsidRPr="008F0D8B">
        <w:rPr>
          <w:rFonts w:ascii="Times New Roman" w:hAnsi="Times New Roman" w:cs="Times New Roman"/>
          <w:sz w:val="28"/>
          <w:szCs w:val="28"/>
        </w:rPr>
        <w:t>непредоставления</w:t>
      </w:r>
      <w:proofErr w:type="spellEnd"/>
      <w:r w:rsidRPr="008F0D8B">
        <w:rPr>
          <w:rFonts w:ascii="Times New Roman" w:hAnsi="Times New Roman" w:cs="Times New Roman"/>
          <w:sz w:val="28"/>
          <w:szCs w:val="28"/>
        </w:rPr>
        <w:t xml:space="preserve"> документов уполномоченному на проверку должностному лицу Фонда, территориальный орган Фонда вправе на основании сведений, имеющихся в распоряжении территориального органа Фонда, составить акт с указанием информации о </w:t>
      </w:r>
      <w:proofErr w:type="spellStart"/>
      <w:r w:rsidRPr="008F0D8B">
        <w:rPr>
          <w:rFonts w:ascii="Times New Roman" w:hAnsi="Times New Roman" w:cs="Times New Roman"/>
          <w:sz w:val="28"/>
          <w:szCs w:val="28"/>
        </w:rPr>
        <w:t>непредоставлении</w:t>
      </w:r>
      <w:proofErr w:type="spellEnd"/>
      <w:r w:rsidRPr="008F0D8B">
        <w:rPr>
          <w:rFonts w:ascii="Times New Roman" w:hAnsi="Times New Roman" w:cs="Times New Roman"/>
          <w:sz w:val="28"/>
          <w:szCs w:val="28"/>
        </w:rPr>
        <w:t xml:space="preserve"> медицинской организацией документов, связанных с предметом проведения проверки (с указанием перечня документов, номеров конкретных листков нетрудоспособности при наличии информации).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14. Руководитель, другое уполномоченное должностное лицо или представитель медицинской организации, в отношении которой проводится проверка, а также медицинские работники, выдавшие листки нетрудоспособности, при проведении проверки вправе:</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получать от должностных лиц территориального органа Фонда, уполномоченных на проведение проверки, информацию и документы, относящиеся к предмету проведения проверки, а также являющиеся основанием для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знакомиться с результатами проверки и указывать в акте проверки о согласии (несогласии) с ее результатами, а также с отдельными действиями должностных лиц территориального органа Фонда, уполномоченных на проведение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обжаловать действия (бездействие) должностных лиц территориального органа Фонда, уполномоченных на проведение проверки, в соответствии с законодательством Российской Федерации.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15. По результатам проверки в течение 10 рабочих дней должностными лицами территориального органа Фонда, уполномоченными на проведение проверки, составляется акт о проведении плановой или внеплановой проверки (далее - акт) в 2 экземплярах.</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В акте указываются: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дата, время и место составления акта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наименование территориального органа Фонда;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дата и номер приказа, на основании которого проведена проверка;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вид проверки: плановая или внеплановая;</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фамилия, имя, отчество (при наличии) и должность лица (лиц), проводившего (проводивших) проверку;</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наименование медицинской организации, в отношении которой проводилась проверка;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дата, время, продолжительность и место проведения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основания проверки;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сведения о результатах проверки, в том числе о выявленных нарушениях, об их характере (краткое содержание нарушения со ссылкой на нормативный правовой акт (с указанием реквизитов акта), о лицах, допустивших нарушения, о размере излишне выплаченного страхового обеспечения территориальным органом Фонда по каждому листку нетрудоспособности;</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сведения об ознакомлении или об отказе в ознакомлении с актом руководителя, другого уполномоченного должностного лица или представителя медицинской организации, осуществляющего выдачу (формирование) листков нетрудоспособности, в отношении которого проводилась проверка, их подписи или сведения об отказе от подписания акта;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сведения о согласии и (или) несогласии руководителя, другого уполномоченного должностного лица или представителя медицинской организации, осуществляющего выдачу (формирование) листков нетрудоспособности, в отношении которого проводилась проверка, с результатами проверки или с отдельными действиями (бездействием) должностных лиц территориального органа Фонда, проводивших проверку;</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подписи лиц, осуществлявших проверку.</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Один экземпляр акта остается в территориальном органе Фонда, осуществлявшем проверку. Второй экземпляр акта вручается руководителю, другому уполномоченному должностному лицу или представителю лица, осуществляющего выдачу (формирование) листков нетрудоспособности, в отношении которого проводилась проверка, под подпись, либо направляется через организацию федеральной почтовой связи с уведомлением о вручении и считается полученным по истечении 6 календарных дней со дня их направления письмом. Уведомление о вручении подлежит приобщению к первому экземпляру акта, который остается в деле о проведении проверки в территориальном органе Фонда.</w:t>
      </w:r>
    </w:p>
    <w:p w:rsidR="00997607" w:rsidRPr="008F0D8B" w:rsidRDefault="00997607">
      <w:pPr>
        <w:pStyle w:val="ConsPlusNormal"/>
        <w:spacing w:before="220"/>
        <w:ind w:firstLine="540"/>
        <w:jc w:val="both"/>
        <w:rPr>
          <w:rFonts w:ascii="Times New Roman" w:hAnsi="Times New Roman" w:cs="Times New Roman"/>
          <w:sz w:val="28"/>
          <w:szCs w:val="28"/>
        </w:rPr>
      </w:pPr>
      <w:r w:rsidRPr="008F0D8B">
        <w:rPr>
          <w:rFonts w:ascii="Times New Roman" w:hAnsi="Times New Roman" w:cs="Times New Roman"/>
          <w:sz w:val="28"/>
          <w:szCs w:val="28"/>
        </w:rPr>
        <w:t>К акту проверки должностными лицами территориальных органов Фонда, уполномоченных на проведение проверки, дополнительно прилагаются копии документов (записей), подтверждающих установление факта необоснованной выдачи (формирования), продления и оформления листков нетрудоспособности либо факта нарушения установленного Порядка.</w:t>
      </w:r>
    </w:p>
    <w:p w:rsidR="00997607" w:rsidRPr="008F0D8B" w:rsidRDefault="00997607">
      <w:pPr>
        <w:pStyle w:val="ConsPlusNormal"/>
        <w:jc w:val="both"/>
        <w:rPr>
          <w:rFonts w:ascii="Times New Roman" w:hAnsi="Times New Roman" w:cs="Times New Roman"/>
          <w:sz w:val="28"/>
          <w:szCs w:val="28"/>
        </w:rPr>
      </w:pPr>
    </w:p>
    <w:p w:rsidR="00997607" w:rsidRPr="008F0D8B" w:rsidRDefault="00997607">
      <w:pPr>
        <w:pStyle w:val="ConsPlusNormal"/>
        <w:jc w:val="both"/>
        <w:rPr>
          <w:rFonts w:ascii="Times New Roman" w:hAnsi="Times New Roman" w:cs="Times New Roman"/>
          <w:sz w:val="28"/>
          <w:szCs w:val="28"/>
        </w:rPr>
      </w:pPr>
    </w:p>
    <w:p w:rsidR="00997607" w:rsidRPr="008F0D8B" w:rsidRDefault="00997607">
      <w:pPr>
        <w:pStyle w:val="ConsPlusNormal"/>
        <w:pBdr>
          <w:bottom w:val="single" w:sz="6" w:space="0" w:color="auto"/>
        </w:pBdr>
        <w:spacing w:before="100" w:after="100"/>
        <w:jc w:val="both"/>
        <w:rPr>
          <w:rFonts w:ascii="Times New Roman" w:hAnsi="Times New Roman" w:cs="Times New Roman"/>
          <w:sz w:val="28"/>
          <w:szCs w:val="28"/>
        </w:rPr>
      </w:pPr>
    </w:p>
    <w:p w:rsidR="00B23ECB" w:rsidRPr="008F0D8B" w:rsidRDefault="008F0D8B">
      <w:pPr>
        <w:rPr>
          <w:rFonts w:ascii="Times New Roman" w:hAnsi="Times New Roman" w:cs="Times New Roman"/>
          <w:sz w:val="28"/>
          <w:szCs w:val="28"/>
        </w:rPr>
      </w:pPr>
    </w:p>
    <w:sectPr w:rsidR="00B23ECB" w:rsidRPr="008F0D8B" w:rsidSect="007C2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07"/>
    <w:rsid w:val="002A407F"/>
    <w:rsid w:val="006E23A8"/>
    <w:rsid w:val="008F0D8B"/>
    <w:rsid w:val="00997607"/>
    <w:rsid w:val="00DC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2343-1D4E-45FE-8CF6-731A6578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6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76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76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4A1D321B2C6FB353681DE877C34D942A9445FD2F2F7DEC55C265A50BA71E3FF90FC1E88403FB196D85F20D75C27013A27AA2893D58EBwCLED" TargetMode="External"/><Relationship Id="rId13" Type="http://schemas.openxmlformats.org/officeDocument/2006/relationships/hyperlink" Target="consultantplus://offline/ref=261F4A1D321B2C6FB353681DE877C34D91239943FE237277E40CCE67A204F80938B003C0E88402FE163280E71C2DCF710CBC78BE953F5AwELAD" TargetMode="External"/><Relationship Id="rId18" Type="http://schemas.openxmlformats.org/officeDocument/2006/relationships/hyperlink" Target="consultantplus://offline/ref=261F4A1D321B2C6FB353681DE877C34D91299346F72C2F7DEC55C265A50BA71E3FF90FC1E88F57AB5933DCA3483ECF720CBE7AA2w9L4D" TargetMode="External"/><Relationship Id="rId26" Type="http://schemas.openxmlformats.org/officeDocument/2006/relationships/hyperlink" Target="consultantplus://offline/ref=261F4A1D321B2C6FB353681DE877C34D91239943FE237277E40CCE67A204F80938B003C0E88404FF163280E71C2DCF710CBC78BE953F5AwELAD" TargetMode="External"/><Relationship Id="rId3" Type="http://schemas.openxmlformats.org/officeDocument/2006/relationships/webSettings" Target="webSettings.xml"/><Relationship Id="rId21" Type="http://schemas.openxmlformats.org/officeDocument/2006/relationships/hyperlink" Target="consultantplus://offline/ref=261F4A1D321B2C6FB353681DE877C34D91239943FE237277E40CCE67A204F80938B003C0E88405F3163280E71C2DCF710CBC78BE953F5AwELAD" TargetMode="External"/><Relationship Id="rId7" Type="http://schemas.openxmlformats.org/officeDocument/2006/relationships/hyperlink" Target="consultantplus://offline/ref=261F4A1D321B2C6FB353681DE877C34D91289447FF202F7DEC55C265A50BA71E3FF90FC1E88403FB1C6D85F20D75C27013A27AA2893D58EBwCLED" TargetMode="External"/><Relationship Id="rId12" Type="http://schemas.openxmlformats.org/officeDocument/2006/relationships/hyperlink" Target="consultantplus://offline/ref=261F4A1D321B2C6FB353681DE877C34D91239943FE237277E40CCE67A204F80938B003C0E88402FE163280E71C2DCF710CBC78BE953F5AwELAD" TargetMode="External"/><Relationship Id="rId17" Type="http://schemas.openxmlformats.org/officeDocument/2006/relationships/hyperlink" Target="consultantplus://offline/ref=261F4A1D321B2C6FB353681DE877C34D91239943FE237277E40CCE67A204F81B38E80FC0E99A03F80364D1A1w4LAD" TargetMode="External"/><Relationship Id="rId25" Type="http://schemas.openxmlformats.org/officeDocument/2006/relationships/hyperlink" Target="consultantplus://offline/ref=261F4A1D321B2C6FB353681DE877C34D91239943FE237277E40CCE67A204F80938B003C0E8840BFE163280E71C2DCF710CBC78BE953F5AwELAD" TargetMode="External"/><Relationship Id="rId2" Type="http://schemas.openxmlformats.org/officeDocument/2006/relationships/settings" Target="settings.xml"/><Relationship Id="rId16" Type="http://schemas.openxmlformats.org/officeDocument/2006/relationships/hyperlink" Target="consultantplus://offline/ref=261F4A1D321B2C6FB353681DE877C34D942A9445FD2F2F7DEC55C265A50BA71E3FF90FC1E88403FB196D85F20D75C27013A27AA2893D58EBwCLED" TargetMode="External"/><Relationship Id="rId20" Type="http://schemas.openxmlformats.org/officeDocument/2006/relationships/hyperlink" Target="consultantplus://offline/ref=261F4A1D321B2C6FB353681DE877C34D91239943FE237277E40CCE67A204F80938B003C0E88405FF163280E71C2DCF710CBC78BE953F5AwELAD" TargetMode="External"/><Relationship Id="rId29" Type="http://schemas.openxmlformats.org/officeDocument/2006/relationships/hyperlink" Target="consultantplus://offline/ref=261F4A1D321B2C6FB353681DE877C34D91299345FC2F2F7DEC55C265A50BA71E3FF90FC1E88406F3186D85F20D75C27013A27AA2893D58EBwCLED" TargetMode="External"/><Relationship Id="rId1" Type="http://schemas.openxmlformats.org/officeDocument/2006/relationships/styles" Target="styles.xml"/><Relationship Id="rId6" Type="http://schemas.openxmlformats.org/officeDocument/2006/relationships/hyperlink" Target="consultantplus://offline/ref=261F4A1D321B2C6FB353681DE877C34D942F9242FD292F7DEC55C265A50BA71E2DF957CDE8851DFA1F78D3A34Bw2L3D" TargetMode="External"/><Relationship Id="rId11" Type="http://schemas.openxmlformats.org/officeDocument/2006/relationships/hyperlink" Target="consultantplus://offline/ref=261F4A1D321B2C6FB353681DE877C34D91299346F72C2F7DEC55C265A50BA71E3FF90FC2EF8608AE4C2284AE4921D17010A278A095w3LCD" TargetMode="External"/><Relationship Id="rId24" Type="http://schemas.openxmlformats.org/officeDocument/2006/relationships/hyperlink" Target="consultantplus://offline/ref=261F4A1D321B2C6FB353681DE877C34D942C9746FF2F2F7DEC55C265A50BA71E3FF90FC1E88400FF1E6D85F20D75C27013A27AA2893D58EBwCLED" TargetMode="External"/><Relationship Id="rId5" Type="http://schemas.openxmlformats.org/officeDocument/2006/relationships/hyperlink" Target="consultantplus://offline/ref=261F4A1D321B2C6FB353681DE877C34D9129964FF82B2F7DEC55C265A50BA71E3FF90FC1EE8308AE4C2284AE4921D17010A278A095w3LCD" TargetMode="External"/><Relationship Id="rId15" Type="http://schemas.openxmlformats.org/officeDocument/2006/relationships/hyperlink" Target="consultantplus://offline/ref=261F4A1D321B2C6FB353681DE877C34D912A9947F82F2F7DEC55C265A50BA71E3FF90FC1E8850AF81F6D85F20D75C27013A27AA2893D58EBwCLED" TargetMode="External"/><Relationship Id="rId23" Type="http://schemas.openxmlformats.org/officeDocument/2006/relationships/hyperlink" Target="consultantplus://offline/ref=261F4A1D321B2C6FB353681DE877C34D91239943FE237277E40CCE67A204F81B38E80FC0E99A03F80364D1A1w4LAD" TargetMode="External"/><Relationship Id="rId28" Type="http://schemas.openxmlformats.org/officeDocument/2006/relationships/hyperlink" Target="consultantplus://offline/ref=261F4A1D321B2C6FB353681DE877C34D942E9646FE2B2F7DEC55C265A50BA71E3FF90FC1E88403FE1E6D85F20D75C27013A27AA2893D58EBwCLED" TargetMode="External"/><Relationship Id="rId10" Type="http://schemas.openxmlformats.org/officeDocument/2006/relationships/hyperlink" Target="consultantplus://offline/ref=261F4A1D321B2C6FB353681DE877C34D91299346F72C2F7DEC55C265A50BA71E3FF90FC2EF8608AE4C2284AE4921D17010A278A095w3LCD" TargetMode="External"/><Relationship Id="rId19" Type="http://schemas.openxmlformats.org/officeDocument/2006/relationships/hyperlink" Target="consultantplus://offline/ref=261F4A1D321B2C6FB353681DE877C34D942A9445FD2F2F7DEC55C265A50BA71E3FF90FC1E88403FB196D85F20D75C27013A27AA2893D58EBwCLED" TargetMode="External"/><Relationship Id="rId31" Type="http://schemas.openxmlformats.org/officeDocument/2006/relationships/theme" Target="theme/theme1.xml"/><Relationship Id="rId4" Type="http://schemas.openxmlformats.org/officeDocument/2006/relationships/hyperlink" Target="consultantplus://offline/ref=261F4A1D321B2C6FB353681DE877C34D91299345FC2F2F7DEC55C265A50BA71E3FF90FC1E88405FA1D6D85F20D75C27013A27AA2893D58EBwCLED" TargetMode="External"/><Relationship Id="rId9" Type="http://schemas.openxmlformats.org/officeDocument/2006/relationships/hyperlink" Target="consultantplus://offline/ref=261F4A1D321B2C6FB353681DE877C34D91299345FC2F2F7DEC55C265A50BA71E3FF90FC2E98308AE4C2284AE4921D17010A278A095w3LCD" TargetMode="External"/><Relationship Id="rId14" Type="http://schemas.openxmlformats.org/officeDocument/2006/relationships/hyperlink" Target="consultantplus://offline/ref=261F4A1D321B2C6FB353681DE877C34D942A9445FD2F2F7DEC55C265A50BA71E3FF90FC1E88403FB196D85F20D75C27013A27AA2893D58EBwCLED" TargetMode="External"/><Relationship Id="rId22" Type="http://schemas.openxmlformats.org/officeDocument/2006/relationships/hyperlink" Target="consultantplus://offline/ref=261F4A1D321B2C6FB353681DE877C34D91239943FE237277E40CCE67A204F80938B003C0E8840BFA163280E71C2DCF710CBC78BE953F5AwELAD" TargetMode="External"/><Relationship Id="rId27" Type="http://schemas.openxmlformats.org/officeDocument/2006/relationships/hyperlink" Target="consultantplus://offline/ref=261F4A1D321B2C6FB353681DE877C34D91239943FE237277E40CCE67A204F81B38E80FC0E99A03F80364D1A1w4L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4334</Words>
  <Characters>24707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3</cp:revision>
  <dcterms:created xsi:type="dcterms:W3CDTF">2023-02-01T03:11:00Z</dcterms:created>
  <dcterms:modified xsi:type="dcterms:W3CDTF">2023-02-02T00:18:00Z</dcterms:modified>
</cp:coreProperties>
</file>