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49" w:rsidRPr="006A7B49" w:rsidRDefault="006A7B49" w:rsidP="006A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таблица </w:t>
      </w:r>
    </w:p>
    <w:p w:rsidR="006A7B49" w:rsidRPr="006A7B49" w:rsidRDefault="006A7B49" w:rsidP="006A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страховых взносах и приобретаемом стаже индивидуальных предпринимателей и лиц, добровольно уплачивающих страховые взносы на 202</w:t>
      </w:r>
      <w:r w:rsidR="0016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A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7B49" w:rsidRPr="006A7B49" w:rsidRDefault="006A7B49" w:rsidP="006A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544"/>
        <w:gridCol w:w="4508"/>
      </w:tblGrid>
      <w:tr w:rsidR="006A7B49" w:rsidRPr="006A7B49" w:rsidTr="00520003">
        <w:tc>
          <w:tcPr>
            <w:tcW w:w="201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О страховых взносах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Индивидуальные предприниматели</w:t>
            </w:r>
          </w:p>
        </w:tc>
        <w:tc>
          <w:tcPr>
            <w:tcW w:w="4508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Лица, вступившие в правоотношения по ОПС для добровольной уплаты СВ</w:t>
            </w:r>
          </w:p>
        </w:tc>
      </w:tr>
      <w:tr w:rsidR="008B78B2" w:rsidRPr="006A7B49" w:rsidTr="00520003">
        <w:trPr>
          <w:trHeight w:val="593"/>
        </w:trPr>
        <w:tc>
          <w:tcPr>
            <w:tcW w:w="2014" w:type="dxa"/>
            <w:shd w:val="clear" w:color="auto" w:fill="auto"/>
          </w:tcPr>
          <w:p w:rsidR="008B78B2" w:rsidRPr="006A7B49" w:rsidRDefault="008B78B2" w:rsidP="00E3571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Правовые основания для уплаты страховых взносов</w:t>
            </w:r>
          </w:p>
        </w:tc>
        <w:tc>
          <w:tcPr>
            <w:tcW w:w="3544" w:type="dxa"/>
            <w:shd w:val="clear" w:color="auto" w:fill="auto"/>
          </w:tcPr>
          <w:p w:rsidR="008B78B2" w:rsidRPr="006A7B49" w:rsidRDefault="008B78B2" w:rsidP="00E3571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</w:t>
            </w:r>
          </w:p>
          <w:p w:rsidR="008B78B2" w:rsidRPr="006A7B49" w:rsidRDefault="008B78B2" w:rsidP="00E3571B">
            <w:pPr>
              <w:tabs>
                <w:tab w:val="left" w:pos="284"/>
              </w:tabs>
              <w:spacing w:before="60" w:after="6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от 08.08.2001 №129-ФЗ «О государственной регистрации юридических лиц и индивидуальных предпринимателей»,</w:t>
            </w:r>
          </w:p>
          <w:p w:rsidR="008B78B2" w:rsidRPr="006A7B49" w:rsidRDefault="008B78B2" w:rsidP="00E3571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76" w:lineRule="auto"/>
              <w:ind w:left="6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Статьи 6, 28 Федерального закона от 15.12.2001 №167-ФЗ «Об обязательном пенсионном страховании в Российской Федерации»,</w:t>
            </w:r>
          </w:p>
          <w:p w:rsidR="008B78B2" w:rsidRPr="006A7B49" w:rsidRDefault="008B78B2" w:rsidP="00E3571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Статьи 419, 430, 432 Налогового кодекса Российской Федерации </w:t>
            </w:r>
          </w:p>
          <w:p w:rsidR="008B78B2" w:rsidRPr="006A7B49" w:rsidRDefault="008B78B2" w:rsidP="00E3571B">
            <w:pPr>
              <w:tabs>
                <w:tab w:val="left" w:pos="284"/>
              </w:tabs>
              <w:spacing w:before="60" w:after="6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(часть 2)</w:t>
            </w:r>
          </w:p>
        </w:tc>
        <w:tc>
          <w:tcPr>
            <w:tcW w:w="4508" w:type="dxa"/>
            <w:shd w:val="clear" w:color="auto" w:fill="auto"/>
          </w:tcPr>
          <w:p w:rsidR="008B78B2" w:rsidRPr="006A7B49" w:rsidRDefault="008B78B2" w:rsidP="00E3571B">
            <w:pPr>
              <w:spacing w:before="60" w:after="60"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Статья 29 Федерального закона от 15.12.2001 №167-ФЗ «Об обязательном пенсионном страховании в Российской Федерации»</w:t>
            </w:r>
          </w:p>
        </w:tc>
      </w:tr>
      <w:tr w:rsidR="008B78B2" w:rsidRPr="006A7B49" w:rsidTr="00520003">
        <w:trPr>
          <w:trHeight w:val="593"/>
        </w:trPr>
        <w:tc>
          <w:tcPr>
            <w:tcW w:w="2014" w:type="dxa"/>
            <w:shd w:val="clear" w:color="auto" w:fill="auto"/>
          </w:tcPr>
          <w:p w:rsidR="008B78B2" w:rsidRPr="006A7B49" w:rsidRDefault="008B78B2" w:rsidP="00E3571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Категория лиц, уплачивающих страховые взносы</w:t>
            </w:r>
          </w:p>
        </w:tc>
        <w:tc>
          <w:tcPr>
            <w:tcW w:w="3544" w:type="dxa"/>
            <w:shd w:val="clear" w:color="auto" w:fill="auto"/>
          </w:tcPr>
          <w:p w:rsidR="008B78B2" w:rsidRPr="006A7B49" w:rsidRDefault="008B78B2" w:rsidP="00E3571B">
            <w:pPr>
              <w:numPr>
                <w:ilvl w:val="0"/>
                <w:numId w:val="4"/>
              </w:numPr>
              <w:tabs>
                <w:tab w:val="left" w:pos="31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граждане РФ</w:t>
            </w:r>
          </w:p>
          <w:p w:rsidR="008B78B2" w:rsidRPr="006A7B49" w:rsidRDefault="008B78B2" w:rsidP="00E3571B">
            <w:pPr>
              <w:numPr>
                <w:ilvl w:val="0"/>
                <w:numId w:val="4"/>
              </w:numPr>
              <w:tabs>
                <w:tab w:val="left" w:pos="31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иностранные граждане</w:t>
            </w:r>
          </w:p>
          <w:p w:rsidR="008B78B2" w:rsidRPr="006A7B49" w:rsidRDefault="008B78B2" w:rsidP="00E3571B">
            <w:pPr>
              <w:numPr>
                <w:ilvl w:val="0"/>
                <w:numId w:val="4"/>
              </w:numPr>
              <w:tabs>
                <w:tab w:val="left" w:pos="31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лица без гражданства</w:t>
            </w:r>
          </w:p>
        </w:tc>
        <w:tc>
          <w:tcPr>
            <w:tcW w:w="4508" w:type="dxa"/>
            <w:shd w:val="clear" w:color="auto" w:fill="auto"/>
          </w:tcPr>
          <w:p w:rsidR="008B78B2" w:rsidRPr="006A7B49" w:rsidRDefault="008B78B2" w:rsidP="00520003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граждане РФ, работающие за пределами территории России, в целях уплаты страховых взносов за себя;</w:t>
            </w:r>
          </w:p>
          <w:p w:rsidR="008B78B2" w:rsidRDefault="008B78B2" w:rsidP="00834E5C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физические лица в целях уплаты страховых взносов за другое физическое лицо, за которое не осуществляется уплата страховых взносов работодателем</w:t>
            </w:r>
            <w:r w:rsidR="00834E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E5C" w:rsidRDefault="00834E5C" w:rsidP="00D43191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5C">
              <w:rPr>
                <w:rFonts w:ascii="Times New Roman" w:eastAsia="Times New Roman" w:hAnsi="Times New Roman" w:cs="Times New Roman"/>
                <w:lang w:eastAsia="ru-RU"/>
              </w:rPr>
              <w:t>застрахованные лица, осуществляющие в качестве страхователей уплату страховых взносов в фиксированном размере, в части, превышающей этот размер, но в общей сложности не более</w:t>
            </w:r>
            <w:r w:rsidR="00D43191">
              <w:rPr>
                <w:rFonts w:ascii="Times New Roman" w:eastAsia="Times New Roman" w:hAnsi="Times New Roman" w:cs="Times New Roman"/>
                <w:lang w:eastAsia="ru-RU"/>
              </w:rPr>
              <w:t xml:space="preserve"> размера, определяемого как 22,0 % восьмикратного МРОТ, установленного федеральным законом на начало финансового года, за который уплачиваются страховые взносы, увеличенного</w:t>
            </w:r>
            <w:r w:rsidRPr="00834E5C">
              <w:rPr>
                <w:rFonts w:ascii="Times New Roman" w:eastAsia="Times New Roman" w:hAnsi="Times New Roman" w:cs="Times New Roman"/>
                <w:lang w:eastAsia="ru-RU"/>
              </w:rPr>
              <w:t xml:space="preserve"> в 12 раз;</w:t>
            </w:r>
          </w:p>
          <w:p w:rsidR="00D43191" w:rsidRPr="006A7B49" w:rsidRDefault="00D43191" w:rsidP="00232447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физические лица в целях уплаты страховых взносов в СФР за себя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, постоянно или временно проживающие на территории России, на которых не распространяется обяз</w:t>
            </w:r>
            <w:r w:rsidR="00232447">
              <w:rPr>
                <w:rFonts w:ascii="Times New Roman" w:eastAsia="Times New Roman" w:hAnsi="Times New Roman" w:cs="Times New Roman"/>
                <w:lang w:eastAsia="ru-RU"/>
              </w:rPr>
              <w:t>ательное пенсионное страхование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E5C" w:rsidRDefault="00834E5C" w:rsidP="00232447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5C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лица в целях уплаты страховых взносов в </w:t>
            </w:r>
            <w:r w:rsidR="00232447">
              <w:rPr>
                <w:rFonts w:ascii="Times New Roman" w:eastAsia="Times New Roman" w:hAnsi="Times New Roman" w:cs="Times New Roman"/>
                <w:lang w:eastAsia="ru-RU"/>
              </w:rPr>
              <w:t>СФР</w:t>
            </w:r>
            <w:r w:rsidRPr="00834E5C">
              <w:rPr>
                <w:rFonts w:ascii="Times New Roman" w:eastAsia="Times New Roman" w:hAnsi="Times New Roman" w:cs="Times New Roman"/>
                <w:lang w:eastAsia="ru-RU"/>
              </w:rPr>
              <w:t xml:space="preserve"> за себя, применяющие специальный налоговый режим "Налог на профессиональный доход", постоянно или временно проживающие на территории Российской Федерации;</w:t>
            </w:r>
          </w:p>
          <w:p w:rsidR="00834E5C" w:rsidRPr="006A7B49" w:rsidRDefault="00834E5C" w:rsidP="00232447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E5C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лица из числа адвокатов, являющихся получателями пенсии за выслугу лет или пенсии по инвалидности в соответствии с Законом Российской </w:t>
            </w:r>
            <w:r w:rsidRPr="00834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в целях уплаты страховых взносов в Пенсионный фонд Российской Федерации за себя.</w:t>
            </w:r>
          </w:p>
        </w:tc>
      </w:tr>
      <w:tr w:rsidR="00FD47DF" w:rsidRPr="006A7B49" w:rsidTr="00FD47DF">
        <w:trPr>
          <w:trHeight w:val="656"/>
        </w:trPr>
        <w:tc>
          <w:tcPr>
            <w:tcW w:w="2014" w:type="dxa"/>
            <w:shd w:val="clear" w:color="auto" w:fill="auto"/>
          </w:tcPr>
          <w:p w:rsidR="00FD47DF" w:rsidRPr="006A7B49" w:rsidRDefault="00FD47DF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Минимальный размер </w:t>
            </w:r>
          </w:p>
          <w:p w:rsidR="00FD47DF" w:rsidRPr="006A7B49" w:rsidRDefault="00FD47DF" w:rsidP="002324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3411A5" w:rsidRDefault="005A5712" w:rsidP="00232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49 500</w:t>
            </w:r>
            <w:r w:rsidR="00FD47DF" w:rsidRPr="00FD4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  <w:r w:rsidR="003411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D47DF" w:rsidRPr="00FD47DF" w:rsidRDefault="003411A5" w:rsidP="005A57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1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единый платеж: </w:t>
            </w:r>
            <w:r w:rsidRPr="003411A5">
              <w:rPr>
                <w:rFonts w:ascii="Times New Roman" w:eastAsia="Times New Roman" w:hAnsi="Times New Roman" w:cs="Times New Roman"/>
                <w:lang w:eastAsia="ru-RU"/>
              </w:rPr>
              <w:t>ОПС+О</w:t>
            </w:r>
            <w:r w:rsidR="005A571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411A5">
              <w:rPr>
                <w:rFonts w:ascii="Times New Roman" w:eastAsia="Times New Roman" w:hAnsi="Times New Roman" w:cs="Times New Roman"/>
                <w:lang w:eastAsia="ru-RU"/>
              </w:rPr>
              <w:t>С+ОСС)</w:t>
            </w:r>
          </w:p>
        </w:tc>
        <w:tc>
          <w:tcPr>
            <w:tcW w:w="4508" w:type="dxa"/>
            <w:shd w:val="clear" w:color="auto" w:fill="auto"/>
          </w:tcPr>
          <w:p w:rsidR="00FD47DF" w:rsidRPr="006A7B49" w:rsidRDefault="005A5712" w:rsidP="00FD47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50 798,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="00FD47DF" w:rsidRPr="008B69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руб.</w:t>
            </w:r>
            <w:proofErr w:type="gramEnd"/>
          </w:p>
          <w:p w:rsidR="00FD47DF" w:rsidRPr="006A7B49" w:rsidRDefault="00FD47DF" w:rsidP="005A57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="005A57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A7B4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МРОТ х 22% х 12 </w:t>
            </w:r>
            <w:proofErr w:type="spellStart"/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D47DF" w:rsidRPr="006A7B49" w:rsidTr="00FD47DF">
        <w:trPr>
          <w:trHeight w:val="461"/>
        </w:trPr>
        <w:tc>
          <w:tcPr>
            <w:tcW w:w="2014" w:type="dxa"/>
            <w:shd w:val="clear" w:color="auto" w:fill="auto"/>
          </w:tcPr>
          <w:p w:rsidR="00FD47DF" w:rsidRPr="006A7B49" w:rsidRDefault="00FD47DF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Ежемесячные платежи</w:t>
            </w:r>
          </w:p>
        </w:tc>
        <w:tc>
          <w:tcPr>
            <w:tcW w:w="3544" w:type="dxa"/>
            <w:shd w:val="clear" w:color="auto" w:fill="auto"/>
          </w:tcPr>
          <w:p w:rsidR="00FD47DF" w:rsidRDefault="00CA4A8C" w:rsidP="0023244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4 125</w:t>
            </w:r>
            <w:bookmarkStart w:id="0" w:name="_GoBack"/>
            <w:bookmarkEnd w:id="0"/>
            <w:r w:rsidR="00FD4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4508" w:type="dxa"/>
            <w:shd w:val="clear" w:color="auto" w:fill="auto"/>
          </w:tcPr>
          <w:p w:rsidR="00FD47DF" w:rsidRPr="006A7B49" w:rsidRDefault="005A5712" w:rsidP="00BA11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4 233,24</w:t>
            </w:r>
            <w:r w:rsidR="00FD47DF"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6A7B49" w:rsidRPr="006A7B49" w:rsidTr="00520003">
        <w:trPr>
          <w:trHeight w:val="593"/>
        </w:trPr>
        <w:tc>
          <w:tcPr>
            <w:tcW w:w="201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Уплата страховых взносов для включения в стаж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520003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Уплаченные страховые в</w:t>
            </w:r>
            <w:r w:rsidR="00232447">
              <w:rPr>
                <w:rFonts w:ascii="Times New Roman" w:eastAsia="Times New Roman" w:hAnsi="Times New Roman" w:cs="Times New Roman"/>
                <w:lang w:eastAsia="ru-RU"/>
              </w:rPr>
              <w:t xml:space="preserve">зносы включаются </w:t>
            </w:r>
            <w:r w:rsidR="0052000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232447">
              <w:rPr>
                <w:rFonts w:ascii="Times New Roman" w:eastAsia="Times New Roman" w:hAnsi="Times New Roman" w:cs="Times New Roman"/>
                <w:lang w:eastAsia="ru-RU"/>
              </w:rPr>
              <w:t>в страховой</w:t>
            </w:r>
            <w:r w:rsidR="005200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3244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52000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23244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  <w:r w:rsidR="002324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стаж</w:t>
            </w:r>
          </w:p>
        </w:tc>
        <w:tc>
          <w:tcPr>
            <w:tcW w:w="4508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Добровольно уплаченные страховые взносы включаются только в страховой стаж, но не более половины требуемого страхового стажа</w:t>
            </w:r>
          </w:p>
        </w:tc>
      </w:tr>
      <w:tr w:rsidR="006A7B49" w:rsidRPr="006A7B49" w:rsidTr="00520003">
        <w:trPr>
          <w:trHeight w:val="593"/>
        </w:trPr>
        <w:tc>
          <w:tcPr>
            <w:tcW w:w="201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Сроки уплаты страховых взносов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232447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С даты постановки на учет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24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качестве индивидуального предпринимателя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до 31 декабря отчетного года</w:t>
            </w:r>
          </w:p>
        </w:tc>
        <w:tc>
          <w:tcPr>
            <w:tcW w:w="4508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С даты постановки на учет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в качестве лица, добровольно уплачивающего страховые взносы,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до 31 декабря отчетного года</w:t>
            </w:r>
          </w:p>
        </w:tc>
      </w:tr>
      <w:tr w:rsidR="006A7B49" w:rsidRPr="006A7B49" w:rsidTr="00520003">
        <w:trPr>
          <w:trHeight w:val="593"/>
        </w:trPr>
        <w:tc>
          <w:tcPr>
            <w:tcW w:w="201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Обязательность уплаты страховых взносов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предприниматели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обязаны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уплачивать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страховые взносы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и представлять декларацию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о доходах в Налоговую инспекцию.</w:t>
            </w:r>
          </w:p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Предусмотрены штрафы за непредставление декларации</w:t>
            </w:r>
            <w:r w:rsidR="00BA119E">
              <w:rPr>
                <w:rFonts w:ascii="Times New Roman" w:eastAsia="Times New Roman" w:hAnsi="Times New Roman" w:cs="Times New Roman"/>
                <w:lang w:eastAsia="ru-RU"/>
              </w:rPr>
              <w:t xml:space="preserve"> и пени за несвоевременную уплату страховых взносов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добровольных условиях 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уплачиваются страховые взносы. </w:t>
            </w:r>
          </w:p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Штрафные санкции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не предусмотрены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A7B49" w:rsidRPr="00437941" w:rsidRDefault="006A7B49" w:rsidP="000D3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7B49" w:rsidRPr="00437941" w:rsidSect="0048171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383"/>
    <w:multiLevelType w:val="hybridMultilevel"/>
    <w:tmpl w:val="ABC08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151B9D"/>
    <w:multiLevelType w:val="hybridMultilevel"/>
    <w:tmpl w:val="376EC27A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3B33"/>
    <w:multiLevelType w:val="hybridMultilevel"/>
    <w:tmpl w:val="BF0000E4"/>
    <w:lvl w:ilvl="0" w:tplc="59580E7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763B75"/>
    <w:multiLevelType w:val="hybridMultilevel"/>
    <w:tmpl w:val="FBE4189C"/>
    <w:lvl w:ilvl="0" w:tplc="59580E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56EF"/>
    <w:multiLevelType w:val="hybridMultilevel"/>
    <w:tmpl w:val="BC16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53D0A"/>
    <w:multiLevelType w:val="hybridMultilevel"/>
    <w:tmpl w:val="DC24F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7"/>
    <w:rsid w:val="0004079D"/>
    <w:rsid w:val="000701B7"/>
    <w:rsid w:val="00090C5C"/>
    <w:rsid w:val="000D365F"/>
    <w:rsid w:val="000F7131"/>
    <w:rsid w:val="00152CE1"/>
    <w:rsid w:val="00157AE7"/>
    <w:rsid w:val="00167D4E"/>
    <w:rsid w:val="002315BB"/>
    <w:rsid w:val="00232447"/>
    <w:rsid w:val="00285DA0"/>
    <w:rsid w:val="00315D03"/>
    <w:rsid w:val="003338AE"/>
    <w:rsid w:val="003411A5"/>
    <w:rsid w:val="004309B2"/>
    <w:rsid w:val="00437941"/>
    <w:rsid w:val="00465068"/>
    <w:rsid w:val="00481717"/>
    <w:rsid w:val="00494900"/>
    <w:rsid w:val="004B250A"/>
    <w:rsid w:val="004D653D"/>
    <w:rsid w:val="00520003"/>
    <w:rsid w:val="005A5712"/>
    <w:rsid w:val="005C21EE"/>
    <w:rsid w:val="005C3D08"/>
    <w:rsid w:val="005E7BC3"/>
    <w:rsid w:val="006A7B49"/>
    <w:rsid w:val="006B2261"/>
    <w:rsid w:val="006C495B"/>
    <w:rsid w:val="00786211"/>
    <w:rsid w:val="008171D9"/>
    <w:rsid w:val="00834E5C"/>
    <w:rsid w:val="00857CC5"/>
    <w:rsid w:val="00872C2F"/>
    <w:rsid w:val="008B4C65"/>
    <w:rsid w:val="008B69D3"/>
    <w:rsid w:val="008B78B2"/>
    <w:rsid w:val="008D0A22"/>
    <w:rsid w:val="008D2D1E"/>
    <w:rsid w:val="008D56EC"/>
    <w:rsid w:val="008E3694"/>
    <w:rsid w:val="00972B8B"/>
    <w:rsid w:val="0098413A"/>
    <w:rsid w:val="00995944"/>
    <w:rsid w:val="009F257B"/>
    <w:rsid w:val="00A21F34"/>
    <w:rsid w:val="00A3225F"/>
    <w:rsid w:val="00A74359"/>
    <w:rsid w:val="00AE2A4A"/>
    <w:rsid w:val="00B0244E"/>
    <w:rsid w:val="00B64A16"/>
    <w:rsid w:val="00BA119E"/>
    <w:rsid w:val="00BB59D1"/>
    <w:rsid w:val="00BB6631"/>
    <w:rsid w:val="00BE6C26"/>
    <w:rsid w:val="00C42B7E"/>
    <w:rsid w:val="00C83CBF"/>
    <w:rsid w:val="00C9175B"/>
    <w:rsid w:val="00CA4A8C"/>
    <w:rsid w:val="00CD1F74"/>
    <w:rsid w:val="00D06772"/>
    <w:rsid w:val="00D27637"/>
    <w:rsid w:val="00D311A6"/>
    <w:rsid w:val="00D43191"/>
    <w:rsid w:val="00D95C21"/>
    <w:rsid w:val="00D95E4F"/>
    <w:rsid w:val="00DB198C"/>
    <w:rsid w:val="00DC61F8"/>
    <w:rsid w:val="00DE0D33"/>
    <w:rsid w:val="00E23AC0"/>
    <w:rsid w:val="00E56EC6"/>
    <w:rsid w:val="00EB29CE"/>
    <w:rsid w:val="00EB6DE1"/>
    <w:rsid w:val="00F63EEE"/>
    <w:rsid w:val="00FD47DF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025A"/>
  <w15:chartTrackingRefBased/>
  <w15:docId w15:val="{E100541C-4D7C-49AC-98CD-471DD0B1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694"/>
    <w:rPr>
      <w:b/>
      <w:bCs/>
    </w:rPr>
  </w:style>
  <w:style w:type="character" w:styleId="a7">
    <w:name w:val="Hyperlink"/>
    <w:basedOn w:val="a0"/>
    <w:uiPriority w:val="99"/>
    <w:semiHidden/>
    <w:unhideWhenUsed/>
    <w:rsid w:val="008E3694"/>
    <w:rPr>
      <w:color w:val="0000FF"/>
      <w:u w:val="single"/>
    </w:rPr>
  </w:style>
  <w:style w:type="character" w:styleId="a8">
    <w:name w:val="Emphasis"/>
    <w:basedOn w:val="a0"/>
    <w:uiPriority w:val="20"/>
    <w:qFormat/>
    <w:rsid w:val="008E3694"/>
    <w:rPr>
      <w:i/>
      <w:iCs/>
    </w:rPr>
  </w:style>
  <w:style w:type="paragraph" w:styleId="a9">
    <w:name w:val="List Paragraph"/>
    <w:basedOn w:val="a"/>
    <w:uiPriority w:val="34"/>
    <w:qFormat/>
    <w:rsid w:val="0087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Жанна Малчыновна</dc:creator>
  <cp:keywords/>
  <dc:description/>
  <cp:lastModifiedBy>Монгуш Жанна Малчыновна</cp:lastModifiedBy>
  <cp:revision>4</cp:revision>
  <cp:lastPrinted>2024-01-11T03:12:00Z</cp:lastPrinted>
  <dcterms:created xsi:type="dcterms:W3CDTF">2024-01-11T02:45:00Z</dcterms:created>
  <dcterms:modified xsi:type="dcterms:W3CDTF">2024-01-11T03:12:00Z</dcterms:modified>
</cp:coreProperties>
</file>