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2" w:rsidRPr="0060709F" w:rsidRDefault="00784FB2" w:rsidP="0078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9F">
        <w:rPr>
          <w:rFonts w:ascii="Times New Roman" w:hAnsi="Times New Roman" w:cs="Times New Roman"/>
          <w:b/>
          <w:sz w:val="28"/>
          <w:szCs w:val="28"/>
        </w:rPr>
        <w:t>Заседание Комиссии Отделения ПФР по Белгородской области по соблюдению требований к служебному поведению и урегулированию конфликта интересов от 29 июня 2017 года</w:t>
      </w:r>
    </w:p>
    <w:p w:rsidR="00784FB2" w:rsidRPr="0060709F" w:rsidRDefault="00784FB2" w:rsidP="00784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84FB2" w:rsidRPr="0060709F" w:rsidRDefault="00784FB2" w:rsidP="00784F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29 июня 2017 года состоялось заседание Комиссии Отделения ПФР по Белгородской области</w:t>
      </w:r>
      <w:r w:rsidRPr="0060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784FB2" w:rsidRPr="0060709F" w:rsidRDefault="00784FB2" w:rsidP="00784F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784FB2" w:rsidRPr="0060709F" w:rsidRDefault="00784FB2" w:rsidP="00784F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60709F">
        <w:rPr>
          <w:rFonts w:ascii="Times New Roman" w:hAnsi="Times New Roman" w:cs="Times New Roman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784FB2" w:rsidRPr="0060709F" w:rsidRDefault="00784FB2" w:rsidP="0078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D20F4D" w:rsidRPr="0060709F">
        <w:rPr>
          <w:rFonts w:ascii="Times New Roman" w:hAnsi="Times New Roman" w:cs="Times New Roman"/>
          <w:sz w:val="28"/>
          <w:szCs w:val="28"/>
        </w:rPr>
        <w:t>2</w:t>
      </w:r>
      <w:r w:rsidRPr="0060709F">
        <w:rPr>
          <w:rFonts w:ascii="Times New Roman" w:hAnsi="Times New Roman" w:cs="Times New Roman"/>
          <w:sz w:val="28"/>
          <w:szCs w:val="28"/>
        </w:rPr>
        <w:t>-х уведомлений работник</w:t>
      </w:r>
      <w:r w:rsidR="007218FE" w:rsidRPr="0060709F">
        <w:rPr>
          <w:rFonts w:ascii="Times New Roman" w:hAnsi="Times New Roman" w:cs="Times New Roman"/>
          <w:sz w:val="28"/>
          <w:szCs w:val="28"/>
        </w:rPr>
        <w:t>ов</w:t>
      </w:r>
      <w:r w:rsidRPr="0060709F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784FB2" w:rsidRPr="0060709F" w:rsidRDefault="00784FB2" w:rsidP="0078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784FB2" w:rsidRPr="0060709F" w:rsidRDefault="00784FB2" w:rsidP="0078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784FB2" w:rsidRPr="0060709F" w:rsidRDefault="00784FB2" w:rsidP="0078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09F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84FB2" w:rsidRPr="0060709F" w:rsidRDefault="00784FB2" w:rsidP="0078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784FB2" w:rsidRPr="0060709F" w:rsidRDefault="00784FB2" w:rsidP="0060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709F">
        <w:rPr>
          <w:rFonts w:ascii="Times New Roman" w:hAnsi="Times New Roman" w:cs="Times New Roman"/>
          <w:sz w:val="28"/>
          <w:szCs w:val="28"/>
        </w:rPr>
        <w:t xml:space="preserve">- по </w:t>
      </w:r>
      <w:r w:rsidR="007218FE" w:rsidRPr="0060709F">
        <w:rPr>
          <w:rFonts w:ascii="Times New Roman" w:hAnsi="Times New Roman" w:cs="Times New Roman"/>
          <w:sz w:val="28"/>
          <w:szCs w:val="28"/>
        </w:rPr>
        <w:t>дву</w:t>
      </w:r>
      <w:r w:rsidRPr="0060709F">
        <w:rPr>
          <w:rFonts w:ascii="Times New Roman" w:hAnsi="Times New Roman" w:cs="Times New Roman"/>
          <w:sz w:val="28"/>
          <w:szCs w:val="28"/>
        </w:rPr>
        <w:t xml:space="preserve">м работникам Комиссия решила: </w:t>
      </w:r>
      <w:r w:rsidR="0060709F" w:rsidRPr="0060709F">
        <w:rPr>
          <w:rFonts w:ascii="Times New Roman" w:hAnsi="Times New Roman" w:cs="Times New Roman"/>
          <w:sz w:val="28"/>
          <w:szCs w:val="28"/>
        </w:rPr>
        <w:t>по изложенной ситуации существует возможность возникновения конфликта интересов</w:t>
      </w:r>
      <w:r w:rsidR="0060709F" w:rsidRPr="0060709F">
        <w:rPr>
          <w:rFonts w:ascii="Times New Roman" w:hAnsi="Times New Roman" w:cs="Times New Roman"/>
          <w:sz w:val="28"/>
          <w:szCs w:val="28"/>
        </w:rPr>
        <w:t xml:space="preserve">; </w:t>
      </w:r>
      <w:r w:rsidRPr="0060709F">
        <w:rPr>
          <w:rFonts w:ascii="Times New Roman" w:hAnsi="Times New Roman" w:cs="Times New Roman"/>
          <w:sz w:val="28"/>
          <w:szCs w:val="28"/>
        </w:rPr>
        <w:t xml:space="preserve">при исполнении работниками должностных обязанностей личная заинтересованность может привести к конфликту интересов.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bookmarkEnd w:id="0"/>
    <w:p w:rsidR="00D20F4D" w:rsidRPr="0060709F" w:rsidRDefault="00D20F4D" w:rsidP="00D20F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0F4D" w:rsidRPr="0060709F" w:rsidSect="00D20F4D">
      <w:headerReference w:type="default" r:id="rId9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F4" w:rsidRDefault="002544F4" w:rsidP="000E722F">
      <w:pPr>
        <w:spacing w:after="0" w:line="240" w:lineRule="auto"/>
      </w:pPr>
      <w:r>
        <w:separator/>
      </w:r>
    </w:p>
  </w:endnote>
  <w:endnote w:type="continuationSeparator" w:id="0">
    <w:p w:rsidR="002544F4" w:rsidRDefault="002544F4" w:rsidP="000E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F4" w:rsidRDefault="002544F4" w:rsidP="000E722F">
      <w:pPr>
        <w:spacing w:after="0" w:line="240" w:lineRule="auto"/>
      </w:pPr>
      <w:r>
        <w:separator/>
      </w:r>
    </w:p>
  </w:footnote>
  <w:footnote w:type="continuationSeparator" w:id="0">
    <w:p w:rsidR="002544F4" w:rsidRDefault="002544F4" w:rsidP="000E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69190"/>
      <w:docPartObj>
        <w:docPartGallery w:val="Page Numbers (Top of Page)"/>
        <w:docPartUnique/>
      </w:docPartObj>
    </w:sdtPr>
    <w:sdtEndPr/>
    <w:sdtContent>
      <w:p w:rsidR="000E722F" w:rsidRDefault="000E7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D7">
          <w:rPr>
            <w:noProof/>
          </w:rPr>
          <w:t>2</w:t>
        </w:r>
        <w:r>
          <w:fldChar w:fldCharType="end"/>
        </w:r>
      </w:p>
    </w:sdtContent>
  </w:sdt>
  <w:p w:rsidR="000E722F" w:rsidRDefault="000E72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5"/>
    <w:rsid w:val="00025FB9"/>
    <w:rsid w:val="000B3A23"/>
    <w:rsid w:val="000D64F8"/>
    <w:rsid w:val="000E286B"/>
    <w:rsid w:val="000E722F"/>
    <w:rsid w:val="001A0F3F"/>
    <w:rsid w:val="001C1B07"/>
    <w:rsid w:val="00217EE5"/>
    <w:rsid w:val="00253610"/>
    <w:rsid w:val="002544F4"/>
    <w:rsid w:val="002550BB"/>
    <w:rsid w:val="00290681"/>
    <w:rsid w:val="002C6B57"/>
    <w:rsid w:val="0034176C"/>
    <w:rsid w:val="00354CD7"/>
    <w:rsid w:val="003C7D96"/>
    <w:rsid w:val="003E2132"/>
    <w:rsid w:val="003F32E6"/>
    <w:rsid w:val="00412F3F"/>
    <w:rsid w:val="00473767"/>
    <w:rsid w:val="00476A4B"/>
    <w:rsid w:val="00497416"/>
    <w:rsid w:val="004A4511"/>
    <w:rsid w:val="004B3825"/>
    <w:rsid w:val="005116C5"/>
    <w:rsid w:val="00537357"/>
    <w:rsid w:val="00546E80"/>
    <w:rsid w:val="005726BF"/>
    <w:rsid w:val="005A3267"/>
    <w:rsid w:val="0060709F"/>
    <w:rsid w:val="0061758E"/>
    <w:rsid w:val="006A6064"/>
    <w:rsid w:val="006E5538"/>
    <w:rsid w:val="007218FE"/>
    <w:rsid w:val="00735ED5"/>
    <w:rsid w:val="00784FB2"/>
    <w:rsid w:val="007E12A8"/>
    <w:rsid w:val="00805F37"/>
    <w:rsid w:val="008927A3"/>
    <w:rsid w:val="00917965"/>
    <w:rsid w:val="00945C34"/>
    <w:rsid w:val="00956726"/>
    <w:rsid w:val="00985B2F"/>
    <w:rsid w:val="00996A71"/>
    <w:rsid w:val="009A19EE"/>
    <w:rsid w:val="009A2D01"/>
    <w:rsid w:val="00A03399"/>
    <w:rsid w:val="00AA6B44"/>
    <w:rsid w:val="00AB3D57"/>
    <w:rsid w:val="00B0268F"/>
    <w:rsid w:val="00B07F25"/>
    <w:rsid w:val="00B44B25"/>
    <w:rsid w:val="00B6258B"/>
    <w:rsid w:val="00B63961"/>
    <w:rsid w:val="00B92543"/>
    <w:rsid w:val="00BE1131"/>
    <w:rsid w:val="00C00D95"/>
    <w:rsid w:val="00C51270"/>
    <w:rsid w:val="00C55A3F"/>
    <w:rsid w:val="00D20F4D"/>
    <w:rsid w:val="00DC2C9E"/>
    <w:rsid w:val="00DE2296"/>
    <w:rsid w:val="00E17821"/>
    <w:rsid w:val="00E17B2A"/>
    <w:rsid w:val="00E30C60"/>
    <w:rsid w:val="00E63753"/>
    <w:rsid w:val="00F02A45"/>
    <w:rsid w:val="00FD0204"/>
    <w:rsid w:val="00FE440F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2F"/>
  </w:style>
  <w:style w:type="paragraph" w:styleId="a5">
    <w:name w:val="footer"/>
    <w:basedOn w:val="a"/>
    <w:link w:val="a6"/>
    <w:uiPriority w:val="99"/>
    <w:unhideWhenUsed/>
    <w:rsid w:val="000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2F"/>
  </w:style>
  <w:style w:type="paragraph" w:styleId="a5">
    <w:name w:val="footer"/>
    <w:basedOn w:val="a"/>
    <w:link w:val="a6"/>
    <w:uiPriority w:val="99"/>
    <w:unhideWhenUsed/>
    <w:rsid w:val="000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5B2B-EB7D-4D49-8879-E0FC3C03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52</cp:revision>
  <cp:lastPrinted>2017-07-05T07:22:00Z</cp:lastPrinted>
  <dcterms:created xsi:type="dcterms:W3CDTF">2017-04-24T08:02:00Z</dcterms:created>
  <dcterms:modified xsi:type="dcterms:W3CDTF">2017-08-29T07:56:00Z</dcterms:modified>
</cp:coreProperties>
</file>