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816FF">
        <w:rPr>
          <w:b/>
          <w:bCs/>
          <w:sz w:val="28"/>
          <w:szCs w:val="28"/>
        </w:rPr>
        <w:t>Центра 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Чувашской Республик</w:t>
      </w:r>
      <w:r w:rsidR="00F816F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8A6BD0">
        <w:rPr>
          <w:b/>
          <w:bCs/>
          <w:sz w:val="28"/>
          <w:szCs w:val="28"/>
        </w:rPr>
        <w:t xml:space="preserve"> от </w:t>
      </w:r>
      <w:r w:rsidR="00DA486B">
        <w:rPr>
          <w:b/>
          <w:bCs/>
          <w:sz w:val="28"/>
          <w:szCs w:val="28"/>
        </w:rPr>
        <w:t>08</w:t>
      </w:r>
      <w:r w:rsidR="00E65EC4">
        <w:rPr>
          <w:b/>
          <w:bCs/>
          <w:sz w:val="28"/>
          <w:szCs w:val="28"/>
        </w:rPr>
        <w:t>.</w:t>
      </w:r>
      <w:r w:rsidR="006D63C0">
        <w:rPr>
          <w:b/>
          <w:bCs/>
          <w:sz w:val="28"/>
          <w:szCs w:val="28"/>
        </w:rPr>
        <w:t>11</w:t>
      </w:r>
      <w:r w:rsidR="00E65EC4">
        <w:rPr>
          <w:b/>
          <w:bCs/>
          <w:sz w:val="28"/>
          <w:szCs w:val="28"/>
        </w:rPr>
        <w:t>.</w:t>
      </w:r>
      <w:r w:rsidR="00E55670">
        <w:rPr>
          <w:b/>
          <w:bCs/>
          <w:sz w:val="28"/>
          <w:szCs w:val="28"/>
        </w:rPr>
        <w:t>2019</w:t>
      </w:r>
      <w:r w:rsidR="006B2CD8">
        <w:rPr>
          <w:b/>
          <w:bCs/>
          <w:sz w:val="28"/>
          <w:szCs w:val="28"/>
        </w:rPr>
        <w:t xml:space="preserve"> 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DA486B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B137E">
        <w:rPr>
          <w:bCs/>
          <w:sz w:val="28"/>
          <w:szCs w:val="28"/>
        </w:rPr>
        <w:t xml:space="preserve"> </w:t>
      </w:r>
      <w:r w:rsidR="006D63C0">
        <w:rPr>
          <w:bCs/>
          <w:sz w:val="28"/>
          <w:szCs w:val="28"/>
        </w:rPr>
        <w:t>ноя</w:t>
      </w:r>
      <w:r w:rsidR="00B17D88">
        <w:rPr>
          <w:bCs/>
          <w:sz w:val="28"/>
          <w:szCs w:val="28"/>
        </w:rPr>
        <w:t>бря</w:t>
      </w:r>
      <w:r w:rsidR="00703C0E">
        <w:rPr>
          <w:sz w:val="28"/>
          <w:szCs w:val="28"/>
        </w:rPr>
        <w:t xml:space="preserve"> 201</w:t>
      </w:r>
      <w:r w:rsidR="00E55670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1F0972">
        <w:rPr>
          <w:sz w:val="28"/>
          <w:szCs w:val="28"/>
        </w:rPr>
        <w:t>Центра ПФР в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</w:t>
      </w:r>
      <w:r w:rsidR="006163FF">
        <w:rPr>
          <w:sz w:val="28"/>
          <w:szCs w:val="28"/>
        </w:rPr>
        <w:t>ш</w:t>
      </w:r>
      <w:r w:rsidR="006163FF">
        <w:rPr>
          <w:sz w:val="28"/>
          <w:szCs w:val="28"/>
        </w:rPr>
        <w:t>ской Республике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поведению и ур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гулированию конфликта интересов (далее — Комиссия </w:t>
      </w:r>
      <w:r w:rsidR="001F0972">
        <w:rPr>
          <w:sz w:val="28"/>
          <w:szCs w:val="28"/>
        </w:rPr>
        <w:t>Центра</w:t>
      </w:r>
      <w:r w:rsidR="00AB137E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295968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</w:t>
      </w:r>
      <w:r w:rsidR="003E7B2B">
        <w:rPr>
          <w:sz w:val="28"/>
          <w:szCs w:val="28"/>
        </w:rPr>
        <w:t>аседания</w:t>
      </w:r>
      <w:r w:rsidR="00087048">
        <w:rPr>
          <w:sz w:val="28"/>
          <w:szCs w:val="28"/>
        </w:rPr>
        <w:t xml:space="preserve"> Комиссии </w:t>
      </w:r>
      <w:r w:rsidR="001F0972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включала</w:t>
      </w:r>
      <w:r w:rsidR="0034601B">
        <w:rPr>
          <w:sz w:val="28"/>
          <w:szCs w:val="28"/>
        </w:rPr>
        <w:t xml:space="preserve"> вопросы</w:t>
      </w:r>
      <w:r w:rsidR="00A50392">
        <w:rPr>
          <w:sz w:val="28"/>
          <w:szCs w:val="28"/>
        </w:rPr>
        <w:t>:</w:t>
      </w:r>
    </w:p>
    <w:p w:rsidR="00582EB9" w:rsidRPr="001544B3" w:rsidRDefault="00295968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jc w:val="both"/>
        <w:rPr>
          <w:sz w:val="28"/>
          <w:szCs w:val="28"/>
        </w:rPr>
      </w:pPr>
      <w:r w:rsidRPr="001544B3">
        <w:rPr>
          <w:sz w:val="28"/>
          <w:szCs w:val="28"/>
        </w:rPr>
        <w:t>О принятии решения о голосовании Комиссией Центра ПФР</w:t>
      </w:r>
      <w:r w:rsidR="001544B3" w:rsidRPr="001544B3">
        <w:rPr>
          <w:sz w:val="28"/>
          <w:szCs w:val="28"/>
        </w:rPr>
        <w:t>.</w:t>
      </w:r>
    </w:p>
    <w:p w:rsidR="00A3379F" w:rsidRDefault="001544B3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рассматривался в соответствии с п</w:t>
      </w:r>
      <w:r w:rsidR="006D609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</w:t>
      </w:r>
      <w:r w:rsidR="0046419E">
        <w:rPr>
          <w:sz w:val="28"/>
          <w:szCs w:val="28"/>
        </w:rPr>
        <w:t>3</w:t>
      </w:r>
      <w:r>
        <w:rPr>
          <w:sz w:val="28"/>
          <w:szCs w:val="28"/>
        </w:rPr>
        <w:t xml:space="preserve"> Положения о </w:t>
      </w:r>
      <w:r w:rsidR="00042A7A">
        <w:rPr>
          <w:sz w:val="28"/>
          <w:szCs w:val="28"/>
        </w:rPr>
        <w:t>к</w:t>
      </w:r>
      <w:r>
        <w:rPr>
          <w:sz w:val="28"/>
          <w:szCs w:val="28"/>
        </w:rPr>
        <w:t>омиссиях</w:t>
      </w:r>
      <w:r w:rsidR="0046419E">
        <w:rPr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42A7A">
        <w:rPr>
          <w:sz w:val="28"/>
          <w:szCs w:val="28"/>
        </w:rPr>
        <w:t>авления ПФР от 11.06.2013</w:t>
      </w:r>
      <w:r w:rsidR="0046419E">
        <w:rPr>
          <w:sz w:val="28"/>
          <w:szCs w:val="28"/>
        </w:rPr>
        <w:t xml:space="preserve"> № 137п).</w:t>
      </w:r>
    </w:p>
    <w:p w:rsidR="00306824" w:rsidRPr="003B0279" w:rsidRDefault="00A3379F" w:rsidP="00391F3B">
      <w:pPr>
        <w:pStyle w:val="ad"/>
        <w:widowControl w:val="0"/>
        <w:numPr>
          <w:ilvl w:val="0"/>
          <w:numId w:val="4"/>
        </w:numPr>
        <w:tabs>
          <w:tab w:val="left" w:pos="368"/>
          <w:tab w:val="left" w:pos="382"/>
        </w:tabs>
        <w:suppressAutoHyphens/>
        <w:spacing w:line="100" w:lineRule="atLeast"/>
        <w:ind w:left="0" w:firstLine="709"/>
        <w:jc w:val="both"/>
        <w:rPr>
          <w:bCs/>
          <w:sz w:val="28"/>
          <w:szCs w:val="28"/>
        </w:rPr>
      </w:pPr>
      <w:r w:rsidRPr="00A3379F">
        <w:rPr>
          <w:bCs/>
          <w:sz w:val="28"/>
          <w:szCs w:val="28"/>
        </w:rPr>
        <w:t xml:space="preserve">Рассмотрение </w:t>
      </w:r>
      <w:r w:rsidR="003B0279">
        <w:rPr>
          <w:bCs/>
          <w:sz w:val="28"/>
          <w:szCs w:val="28"/>
        </w:rPr>
        <w:t>у</w:t>
      </w:r>
      <w:r w:rsidR="009A246D">
        <w:rPr>
          <w:bCs/>
          <w:sz w:val="28"/>
          <w:szCs w:val="28"/>
        </w:rPr>
        <w:t>ведомления</w:t>
      </w:r>
      <w:r w:rsidR="003B0279" w:rsidRPr="003B0279">
        <w:rPr>
          <w:sz w:val="26"/>
          <w:szCs w:val="26"/>
        </w:rPr>
        <w:t xml:space="preserve"> </w:t>
      </w:r>
      <w:r w:rsidR="003B0279" w:rsidRPr="003B0279">
        <w:rPr>
          <w:sz w:val="28"/>
          <w:szCs w:val="28"/>
        </w:rPr>
        <w:t>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D2372">
        <w:rPr>
          <w:sz w:val="28"/>
          <w:szCs w:val="28"/>
        </w:rPr>
        <w:t xml:space="preserve"> в связи с обращением </w:t>
      </w:r>
      <w:r w:rsidR="00D366B5">
        <w:rPr>
          <w:sz w:val="28"/>
          <w:szCs w:val="28"/>
        </w:rPr>
        <w:t xml:space="preserve">сына супруги </w:t>
      </w:r>
      <w:r w:rsidR="003B0279">
        <w:rPr>
          <w:sz w:val="28"/>
          <w:szCs w:val="28"/>
        </w:rPr>
        <w:t xml:space="preserve">в УПФР в </w:t>
      </w:r>
      <w:proofErr w:type="gramStart"/>
      <w:r w:rsidR="003B0279">
        <w:rPr>
          <w:sz w:val="28"/>
          <w:szCs w:val="28"/>
        </w:rPr>
        <w:t>г</w:t>
      </w:r>
      <w:proofErr w:type="gramEnd"/>
      <w:r w:rsidR="003B0279">
        <w:rPr>
          <w:sz w:val="28"/>
          <w:szCs w:val="28"/>
        </w:rPr>
        <w:t xml:space="preserve">. </w:t>
      </w:r>
      <w:r w:rsidR="00D366B5">
        <w:rPr>
          <w:sz w:val="28"/>
          <w:szCs w:val="28"/>
        </w:rPr>
        <w:t>Чебоксары Чу</w:t>
      </w:r>
      <w:r w:rsidR="003B0279">
        <w:rPr>
          <w:sz w:val="28"/>
          <w:szCs w:val="28"/>
        </w:rPr>
        <w:t xml:space="preserve">вашской Республики – Чувашии с заявлением о </w:t>
      </w:r>
      <w:r w:rsidR="00D366B5">
        <w:rPr>
          <w:sz w:val="28"/>
          <w:szCs w:val="28"/>
        </w:rPr>
        <w:t xml:space="preserve">приостановлении выплаты федеральной социальной </w:t>
      </w:r>
      <w:r w:rsidR="00F25364">
        <w:rPr>
          <w:sz w:val="28"/>
          <w:szCs w:val="28"/>
        </w:rPr>
        <w:t>допл</w:t>
      </w:r>
      <w:r w:rsidR="00D366B5">
        <w:rPr>
          <w:sz w:val="28"/>
          <w:szCs w:val="28"/>
        </w:rPr>
        <w:t>аты к пенсии</w:t>
      </w:r>
      <w:r w:rsidR="003B0279">
        <w:rPr>
          <w:sz w:val="28"/>
          <w:szCs w:val="28"/>
        </w:rPr>
        <w:t xml:space="preserve">. </w:t>
      </w:r>
    </w:p>
    <w:p w:rsidR="00CE76F9" w:rsidRDefault="00CE76F9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рассматривался в соответствии с подпунктом </w:t>
      </w:r>
      <w:r w:rsidR="00292E35">
        <w:rPr>
          <w:sz w:val="28"/>
          <w:szCs w:val="28"/>
        </w:rPr>
        <w:t>«</w:t>
      </w:r>
      <w:proofErr w:type="spellStart"/>
      <w:r w:rsidR="003B0279">
        <w:rPr>
          <w:sz w:val="28"/>
          <w:szCs w:val="28"/>
        </w:rPr>
        <w:t>д</w:t>
      </w:r>
      <w:proofErr w:type="spellEnd"/>
      <w:r w:rsidR="00292E3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10</w:t>
      </w:r>
      <w:r w:rsidR="000A7C7A">
        <w:rPr>
          <w:sz w:val="28"/>
          <w:szCs w:val="28"/>
        </w:rPr>
        <w:t xml:space="preserve"> Положения о к</w:t>
      </w:r>
      <w:r>
        <w:rPr>
          <w:sz w:val="28"/>
          <w:szCs w:val="28"/>
        </w:rPr>
        <w:t>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</w:t>
      </w:r>
      <w:r w:rsidR="000A7C7A">
        <w:rPr>
          <w:sz w:val="28"/>
          <w:szCs w:val="28"/>
        </w:rPr>
        <w:t>авления ПФР от 11.06.2013</w:t>
      </w:r>
      <w:r>
        <w:rPr>
          <w:sz w:val="28"/>
          <w:szCs w:val="28"/>
        </w:rPr>
        <w:t xml:space="preserve"> № 137п).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0A7C7A">
        <w:rPr>
          <w:sz w:val="28"/>
          <w:szCs w:val="28"/>
        </w:rPr>
        <w:t>Центра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принят</w:t>
      </w:r>
      <w:r w:rsidR="00A3379F">
        <w:rPr>
          <w:sz w:val="28"/>
          <w:szCs w:val="28"/>
        </w:rPr>
        <w:t>ы следующие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3379F" w:rsidRDefault="00A3379F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proofErr w:type="gramStart"/>
      <w:r>
        <w:rPr>
          <w:sz w:val="28"/>
          <w:szCs w:val="28"/>
        </w:rPr>
        <w:t>повестки дня заседания Комиссии Центра</w:t>
      </w:r>
      <w:proofErr w:type="gramEnd"/>
      <w:r>
        <w:rPr>
          <w:sz w:val="28"/>
          <w:szCs w:val="28"/>
        </w:rPr>
        <w:t xml:space="preserve"> ПФР</w:t>
      </w:r>
      <w:r w:rsidR="00A11B6F">
        <w:rPr>
          <w:sz w:val="28"/>
          <w:szCs w:val="28"/>
        </w:rPr>
        <w:t xml:space="preserve"> выступил </w:t>
      </w:r>
      <w:r w:rsidR="00B02BC2">
        <w:rPr>
          <w:sz w:val="28"/>
          <w:szCs w:val="28"/>
        </w:rPr>
        <w:t>п</w:t>
      </w:r>
      <w:r w:rsidR="00A11B6F">
        <w:rPr>
          <w:sz w:val="28"/>
          <w:szCs w:val="28"/>
        </w:rPr>
        <w:t>редседатель Комиссии Карпова Е.К. с предложением об определении порядка пр</w:t>
      </w:r>
      <w:r w:rsidR="00A11B6F">
        <w:rPr>
          <w:sz w:val="28"/>
          <w:szCs w:val="28"/>
        </w:rPr>
        <w:t>и</w:t>
      </w:r>
      <w:r w:rsidR="00A11B6F">
        <w:rPr>
          <w:sz w:val="28"/>
          <w:szCs w:val="28"/>
        </w:rPr>
        <w:t>нятия Комиссией</w:t>
      </w:r>
      <w:r w:rsidR="000E4F97">
        <w:rPr>
          <w:sz w:val="28"/>
          <w:szCs w:val="28"/>
        </w:rPr>
        <w:t xml:space="preserve"> </w:t>
      </w:r>
      <w:r w:rsidR="00A11B6F">
        <w:rPr>
          <w:sz w:val="28"/>
          <w:szCs w:val="28"/>
        </w:rPr>
        <w:t xml:space="preserve">решений по рассматриваемому вопросу </w:t>
      </w:r>
      <w:r w:rsidR="002934FB">
        <w:rPr>
          <w:sz w:val="28"/>
          <w:szCs w:val="28"/>
        </w:rPr>
        <w:t>путем открытого голос</w:t>
      </w:r>
      <w:r w:rsidR="002934FB">
        <w:rPr>
          <w:sz w:val="28"/>
          <w:szCs w:val="28"/>
        </w:rPr>
        <w:t>о</w:t>
      </w:r>
      <w:r w:rsidR="002934FB">
        <w:rPr>
          <w:sz w:val="28"/>
          <w:szCs w:val="28"/>
        </w:rPr>
        <w:t>вания простым большинством голосов присутствующих на заседании</w:t>
      </w:r>
      <w:r w:rsidR="00616CB9">
        <w:rPr>
          <w:sz w:val="28"/>
          <w:szCs w:val="28"/>
        </w:rPr>
        <w:t xml:space="preserve"> членов К</w:t>
      </w:r>
      <w:r w:rsidR="00616CB9">
        <w:rPr>
          <w:sz w:val="28"/>
          <w:szCs w:val="28"/>
        </w:rPr>
        <w:t>о</w:t>
      </w:r>
      <w:r w:rsidR="00616CB9">
        <w:rPr>
          <w:sz w:val="28"/>
          <w:szCs w:val="28"/>
        </w:rPr>
        <w:t>миссии</w:t>
      </w:r>
      <w:r w:rsidR="000E4F97">
        <w:rPr>
          <w:sz w:val="28"/>
          <w:szCs w:val="28"/>
        </w:rPr>
        <w:t xml:space="preserve"> Центра ПФР</w:t>
      </w:r>
      <w:r w:rsidR="00616CB9">
        <w:rPr>
          <w:sz w:val="28"/>
          <w:szCs w:val="28"/>
        </w:rPr>
        <w:t>. Принято единогласно.</w:t>
      </w:r>
    </w:p>
    <w:p w:rsidR="00616CB9" w:rsidRDefault="00616CB9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</w:t>
      </w:r>
      <w:r w:rsidR="003B0279">
        <w:rPr>
          <w:sz w:val="28"/>
          <w:szCs w:val="28"/>
        </w:rPr>
        <w:t>у</w:t>
      </w:r>
      <w:r>
        <w:rPr>
          <w:sz w:val="28"/>
          <w:szCs w:val="28"/>
        </w:rPr>
        <w:t xml:space="preserve"> единогласно принят</w:t>
      </w:r>
      <w:r w:rsidR="00E45F49">
        <w:rPr>
          <w:sz w:val="28"/>
          <w:szCs w:val="28"/>
        </w:rPr>
        <w:t>о</w:t>
      </w:r>
      <w:r>
        <w:rPr>
          <w:sz w:val="28"/>
          <w:szCs w:val="28"/>
        </w:rPr>
        <w:t xml:space="preserve"> реше</w:t>
      </w:r>
      <w:r w:rsidR="009A246D">
        <w:rPr>
          <w:sz w:val="28"/>
          <w:szCs w:val="28"/>
        </w:rPr>
        <w:t>ни</w:t>
      </w:r>
      <w:r w:rsidR="003B027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6D2372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9A246D">
        <w:rPr>
          <w:bCs/>
          <w:sz w:val="28"/>
          <w:szCs w:val="28"/>
        </w:rPr>
        <w:t>признать, что при исполнении работник</w:t>
      </w:r>
      <w:r w:rsidR="00E45F49">
        <w:rPr>
          <w:bCs/>
          <w:sz w:val="28"/>
          <w:szCs w:val="28"/>
        </w:rPr>
        <w:t>ом</w:t>
      </w:r>
      <w:r w:rsidR="009A246D">
        <w:rPr>
          <w:bCs/>
          <w:sz w:val="28"/>
          <w:szCs w:val="28"/>
        </w:rPr>
        <w:t xml:space="preserve"> Центра ПФР должностных об</w:t>
      </w:r>
      <w:r w:rsidR="009A246D">
        <w:rPr>
          <w:bCs/>
          <w:sz w:val="28"/>
          <w:szCs w:val="28"/>
        </w:rPr>
        <w:t>я</w:t>
      </w:r>
      <w:r w:rsidR="009A246D">
        <w:rPr>
          <w:bCs/>
          <w:sz w:val="28"/>
          <w:szCs w:val="28"/>
        </w:rPr>
        <w:t xml:space="preserve">занностей </w:t>
      </w:r>
      <w:r w:rsidR="006D2372">
        <w:rPr>
          <w:bCs/>
          <w:sz w:val="28"/>
          <w:szCs w:val="28"/>
        </w:rPr>
        <w:t xml:space="preserve">личная заинтересованность </w:t>
      </w:r>
      <w:r w:rsidR="008D27D5">
        <w:rPr>
          <w:bCs/>
          <w:sz w:val="28"/>
          <w:szCs w:val="28"/>
        </w:rPr>
        <w:t>приводит</w:t>
      </w:r>
      <w:r w:rsidR="006D2372">
        <w:rPr>
          <w:bCs/>
          <w:sz w:val="28"/>
          <w:szCs w:val="28"/>
        </w:rPr>
        <w:t xml:space="preserve"> или может привести к конфликту и</w:t>
      </w:r>
      <w:r w:rsidR="006D2372">
        <w:rPr>
          <w:bCs/>
          <w:sz w:val="28"/>
          <w:szCs w:val="28"/>
        </w:rPr>
        <w:t>н</w:t>
      </w:r>
      <w:r w:rsidR="006D2372">
        <w:rPr>
          <w:bCs/>
          <w:sz w:val="28"/>
          <w:szCs w:val="28"/>
        </w:rPr>
        <w:t>тересов;</w:t>
      </w:r>
    </w:p>
    <w:p w:rsidR="00D9378F" w:rsidRDefault="006D2372" w:rsidP="00391F3B">
      <w:pPr>
        <w:ind w:firstLine="709"/>
        <w:jc w:val="both"/>
      </w:pPr>
      <w:r>
        <w:rPr>
          <w:bCs/>
          <w:sz w:val="28"/>
          <w:szCs w:val="28"/>
        </w:rPr>
        <w:t xml:space="preserve">- рекомендовать </w:t>
      </w:r>
      <w:r w:rsidR="00CD3454">
        <w:rPr>
          <w:bCs/>
          <w:sz w:val="28"/>
          <w:szCs w:val="28"/>
        </w:rPr>
        <w:t>освободить работника Центра ПФР от исполнения должнос</w:t>
      </w:r>
      <w:r w:rsidR="00CD3454">
        <w:rPr>
          <w:bCs/>
          <w:sz w:val="28"/>
          <w:szCs w:val="28"/>
        </w:rPr>
        <w:t>т</w:t>
      </w:r>
      <w:r w:rsidR="00CD3454">
        <w:rPr>
          <w:bCs/>
          <w:sz w:val="28"/>
          <w:szCs w:val="28"/>
        </w:rPr>
        <w:t xml:space="preserve">ных обязанностей при обработке им пенсионного процесса в отношении </w:t>
      </w:r>
      <w:r w:rsidR="00D366B5">
        <w:rPr>
          <w:bCs/>
          <w:sz w:val="28"/>
          <w:szCs w:val="28"/>
        </w:rPr>
        <w:t xml:space="preserve">сына </w:t>
      </w:r>
      <w:r w:rsidR="00CD3454">
        <w:rPr>
          <w:bCs/>
          <w:sz w:val="28"/>
          <w:szCs w:val="28"/>
        </w:rPr>
        <w:t>св</w:t>
      </w:r>
      <w:r w:rsidR="00CD3454">
        <w:rPr>
          <w:bCs/>
          <w:sz w:val="28"/>
          <w:szCs w:val="28"/>
        </w:rPr>
        <w:t>о</w:t>
      </w:r>
      <w:r w:rsidR="00CD3454">
        <w:rPr>
          <w:bCs/>
          <w:sz w:val="28"/>
          <w:szCs w:val="28"/>
        </w:rPr>
        <w:t>е</w:t>
      </w:r>
      <w:r w:rsidR="00D366B5">
        <w:rPr>
          <w:bCs/>
          <w:sz w:val="28"/>
          <w:szCs w:val="28"/>
        </w:rPr>
        <w:t>й</w:t>
      </w:r>
      <w:r w:rsidR="00CD3454">
        <w:rPr>
          <w:bCs/>
          <w:sz w:val="28"/>
          <w:szCs w:val="28"/>
        </w:rPr>
        <w:t xml:space="preserve"> </w:t>
      </w:r>
      <w:r w:rsidR="00D366B5">
        <w:rPr>
          <w:bCs/>
          <w:sz w:val="28"/>
          <w:szCs w:val="28"/>
        </w:rPr>
        <w:t>супруги</w:t>
      </w:r>
      <w:r w:rsidR="009A246D">
        <w:rPr>
          <w:bCs/>
          <w:sz w:val="28"/>
          <w:szCs w:val="28"/>
        </w:rPr>
        <w:t>.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72" w:rsidRDefault="006D2372">
      <w:r>
        <w:separator/>
      </w:r>
    </w:p>
  </w:endnote>
  <w:endnote w:type="continuationSeparator" w:id="0">
    <w:p w:rsidR="006D2372" w:rsidRDefault="006D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72" w:rsidRDefault="006D237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72" w:rsidRDefault="006D237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72" w:rsidRDefault="006D23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72" w:rsidRDefault="006D2372">
      <w:r>
        <w:separator/>
      </w:r>
    </w:p>
  </w:footnote>
  <w:footnote w:type="continuationSeparator" w:id="0">
    <w:p w:rsidR="006D2372" w:rsidRDefault="006D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72" w:rsidRDefault="006D23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72" w:rsidRDefault="006D23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47ED8"/>
    <w:rsid w:val="00055DFA"/>
    <w:rsid w:val="00087048"/>
    <w:rsid w:val="000A7C7A"/>
    <w:rsid w:val="000B7A5F"/>
    <w:rsid w:val="000D4101"/>
    <w:rsid w:val="000E4F97"/>
    <w:rsid w:val="000F32BF"/>
    <w:rsid w:val="001544B3"/>
    <w:rsid w:val="00172CC4"/>
    <w:rsid w:val="001D03ED"/>
    <w:rsid w:val="001F0972"/>
    <w:rsid w:val="00212154"/>
    <w:rsid w:val="00260D15"/>
    <w:rsid w:val="00266199"/>
    <w:rsid w:val="00271F4C"/>
    <w:rsid w:val="00292E35"/>
    <w:rsid w:val="002934FB"/>
    <w:rsid w:val="00295968"/>
    <w:rsid w:val="002A6806"/>
    <w:rsid w:val="002B5A48"/>
    <w:rsid w:val="00306824"/>
    <w:rsid w:val="0034601B"/>
    <w:rsid w:val="00391F3B"/>
    <w:rsid w:val="003A1129"/>
    <w:rsid w:val="003B0279"/>
    <w:rsid w:val="003D3621"/>
    <w:rsid w:val="003E7B2B"/>
    <w:rsid w:val="00420847"/>
    <w:rsid w:val="0046419E"/>
    <w:rsid w:val="00494186"/>
    <w:rsid w:val="004A53AE"/>
    <w:rsid w:val="004C064D"/>
    <w:rsid w:val="00501AEF"/>
    <w:rsid w:val="00526C47"/>
    <w:rsid w:val="00552940"/>
    <w:rsid w:val="00555084"/>
    <w:rsid w:val="00582EB9"/>
    <w:rsid w:val="00597746"/>
    <w:rsid w:val="006163FF"/>
    <w:rsid w:val="00616CB9"/>
    <w:rsid w:val="006766A9"/>
    <w:rsid w:val="006B2CD8"/>
    <w:rsid w:val="006D2372"/>
    <w:rsid w:val="006D4DAF"/>
    <w:rsid w:val="006D609C"/>
    <w:rsid w:val="006D63C0"/>
    <w:rsid w:val="006F1440"/>
    <w:rsid w:val="00703C0E"/>
    <w:rsid w:val="00750F10"/>
    <w:rsid w:val="007659B7"/>
    <w:rsid w:val="007679EC"/>
    <w:rsid w:val="007C7D8A"/>
    <w:rsid w:val="007F374E"/>
    <w:rsid w:val="00833C55"/>
    <w:rsid w:val="008410C1"/>
    <w:rsid w:val="0086620B"/>
    <w:rsid w:val="008A6BD0"/>
    <w:rsid w:val="008D27D5"/>
    <w:rsid w:val="009131AD"/>
    <w:rsid w:val="009765D1"/>
    <w:rsid w:val="009A246D"/>
    <w:rsid w:val="009B16A3"/>
    <w:rsid w:val="009C25AA"/>
    <w:rsid w:val="00A11B6F"/>
    <w:rsid w:val="00A258BB"/>
    <w:rsid w:val="00A3379F"/>
    <w:rsid w:val="00A50392"/>
    <w:rsid w:val="00A72497"/>
    <w:rsid w:val="00A852CA"/>
    <w:rsid w:val="00AB137E"/>
    <w:rsid w:val="00B011FA"/>
    <w:rsid w:val="00B02BC2"/>
    <w:rsid w:val="00B17D88"/>
    <w:rsid w:val="00BA0756"/>
    <w:rsid w:val="00C2434A"/>
    <w:rsid w:val="00C674AE"/>
    <w:rsid w:val="00CB6FA2"/>
    <w:rsid w:val="00CB7C01"/>
    <w:rsid w:val="00CD3454"/>
    <w:rsid w:val="00CE76F9"/>
    <w:rsid w:val="00D12D6E"/>
    <w:rsid w:val="00D366B5"/>
    <w:rsid w:val="00D769CA"/>
    <w:rsid w:val="00D9378F"/>
    <w:rsid w:val="00DA486B"/>
    <w:rsid w:val="00E11010"/>
    <w:rsid w:val="00E45F49"/>
    <w:rsid w:val="00E55670"/>
    <w:rsid w:val="00E65EC4"/>
    <w:rsid w:val="00E95540"/>
    <w:rsid w:val="00EE0E7E"/>
    <w:rsid w:val="00F1745F"/>
    <w:rsid w:val="00F25364"/>
    <w:rsid w:val="00F25DAD"/>
    <w:rsid w:val="00F50F7F"/>
    <w:rsid w:val="00F529E1"/>
    <w:rsid w:val="00F5333C"/>
    <w:rsid w:val="00F8001C"/>
    <w:rsid w:val="00F816FF"/>
    <w:rsid w:val="00F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6</cp:revision>
  <cp:lastPrinted>2019-12-17T11:15:00Z</cp:lastPrinted>
  <dcterms:created xsi:type="dcterms:W3CDTF">2019-12-17T06:44:00Z</dcterms:created>
  <dcterms:modified xsi:type="dcterms:W3CDTF">2019-12-17T11:54:00Z</dcterms:modified>
</cp:coreProperties>
</file>