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F8" w:rsidRDefault="00FE7DF8">
      <w:pPr>
        <w:pStyle w:val="ConsPlusTitlePage"/>
      </w:pPr>
      <w:r>
        <w:t xml:space="preserve">Документ предоставлен </w:t>
      </w:r>
      <w:hyperlink r:id="rId4" w:history="1">
        <w:r>
          <w:rPr>
            <w:color w:val="0000FF"/>
          </w:rPr>
          <w:t>КонсультантПлюс</w:t>
        </w:r>
      </w:hyperlink>
      <w:r>
        <w:br/>
      </w:r>
    </w:p>
    <w:p w:rsidR="00FE7DF8" w:rsidRDefault="00FE7DF8">
      <w:pPr>
        <w:pStyle w:val="ConsPlusNormal"/>
        <w:jc w:val="both"/>
        <w:outlineLvl w:val="0"/>
      </w:pPr>
    </w:p>
    <w:p w:rsidR="00FE7DF8" w:rsidRDefault="00FE7DF8">
      <w:pPr>
        <w:pStyle w:val="ConsPlusNormal"/>
        <w:outlineLvl w:val="0"/>
      </w:pPr>
      <w:r>
        <w:t>Зарегистрировано в Минюсте России 15 февраля 2016 г. N 41102</w:t>
      </w:r>
    </w:p>
    <w:p w:rsidR="00FE7DF8" w:rsidRDefault="00FE7DF8">
      <w:pPr>
        <w:pStyle w:val="ConsPlusNormal"/>
        <w:pBdr>
          <w:top w:val="single" w:sz="6" w:space="0" w:color="auto"/>
        </w:pBdr>
        <w:spacing w:before="100" w:after="100"/>
        <w:jc w:val="both"/>
        <w:rPr>
          <w:sz w:val="2"/>
          <w:szCs w:val="2"/>
        </w:rPr>
      </w:pPr>
    </w:p>
    <w:p w:rsidR="00FE7DF8" w:rsidRDefault="00FE7DF8">
      <w:pPr>
        <w:pStyle w:val="ConsPlusNormal"/>
        <w:jc w:val="both"/>
      </w:pPr>
    </w:p>
    <w:p w:rsidR="00FE7DF8" w:rsidRDefault="00FE7DF8">
      <w:pPr>
        <w:pStyle w:val="ConsPlusTitle"/>
        <w:jc w:val="center"/>
      </w:pPr>
      <w:r>
        <w:t>ПРАВЛЕНИЕ ПЕНСИОННОГО ФОНДА РОССИЙСКОЙ ФЕДЕРАЦИИ</w:t>
      </w:r>
    </w:p>
    <w:p w:rsidR="00FE7DF8" w:rsidRDefault="00FE7DF8">
      <w:pPr>
        <w:pStyle w:val="ConsPlusTitle"/>
        <w:jc w:val="center"/>
      </w:pPr>
    </w:p>
    <w:p w:rsidR="00FE7DF8" w:rsidRDefault="00FE7DF8">
      <w:pPr>
        <w:pStyle w:val="ConsPlusTitle"/>
        <w:jc w:val="center"/>
      </w:pPr>
      <w:r>
        <w:t>ПОСТАНОВЛЕНИЕ</w:t>
      </w:r>
    </w:p>
    <w:p w:rsidR="00FE7DF8" w:rsidRDefault="00FE7DF8">
      <w:pPr>
        <w:pStyle w:val="ConsPlusTitle"/>
        <w:jc w:val="center"/>
      </w:pPr>
      <w:r>
        <w:t>от 26 января 2016 г. N 33п</w:t>
      </w:r>
    </w:p>
    <w:p w:rsidR="00FE7DF8" w:rsidRDefault="00FE7DF8">
      <w:pPr>
        <w:pStyle w:val="ConsPlusTitle"/>
        <w:jc w:val="center"/>
      </w:pPr>
    </w:p>
    <w:p w:rsidR="00FE7DF8" w:rsidRDefault="00FE7DF8">
      <w:pPr>
        <w:pStyle w:val="ConsPlusTitle"/>
        <w:jc w:val="center"/>
      </w:pPr>
      <w:r>
        <w:t>ОБ УТВЕРЖДЕНИИ ПОЛОЖЕНИЯ</w:t>
      </w:r>
    </w:p>
    <w:p w:rsidR="00FE7DF8" w:rsidRDefault="00FE7DF8">
      <w:pPr>
        <w:pStyle w:val="ConsPlusTitle"/>
        <w:jc w:val="center"/>
      </w:pPr>
      <w:r>
        <w:t>ОБ ОСУЩЕСТВЛЕНИИ ВНУТРЕННЕГО ФИНАНСОВОГО АУДИТА</w:t>
      </w:r>
    </w:p>
    <w:p w:rsidR="00FE7DF8" w:rsidRDefault="00FE7DF8">
      <w:pPr>
        <w:pStyle w:val="ConsPlusTitle"/>
        <w:jc w:val="center"/>
      </w:pPr>
      <w:r>
        <w:t>В ПЕНСИОННОМ ФОНДЕ РОССИЙСКОЙ ФЕДЕРАЦИИ</w:t>
      </w:r>
    </w:p>
    <w:p w:rsidR="00FE7DF8" w:rsidRDefault="00FE7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DF8">
        <w:trPr>
          <w:jc w:val="center"/>
        </w:trPr>
        <w:tc>
          <w:tcPr>
            <w:tcW w:w="9294" w:type="dxa"/>
            <w:tcBorders>
              <w:top w:val="nil"/>
              <w:left w:val="single" w:sz="24" w:space="0" w:color="CED3F1"/>
              <w:bottom w:val="nil"/>
              <w:right w:val="single" w:sz="24" w:space="0" w:color="F4F3F8"/>
            </w:tcBorders>
            <w:shd w:val="clear" w:color="auto" w:fill="F4F3F8"/>
          </w:tcPr>
          <w:p w:rsidR="00FE7DF8" w:rsidRDefault="00FE7DF8">
            <w:pPr>
              <w:pStyle w:val="ConsPlusNormal"/>
              <w:jc w:val="center"/>
            </w:pPr>
            <w:r>
              <w:rPr>
                <w:color w:val="392C69"/>
              </w:rPr>
              <w:t>Список изменяющих документов</w:t>
            </w:r>
          </w:p>
          <w:p w:rsidR="00FE7DF8" w:rsidRDefault="00FE7DF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Правления ПФ РФ от 12.12.2016 N 1115п)</w:t>
            </w:r>
          </w:p>
        </w:tc>
      </w:tr>
    </w:tbl>
    <w:p w:rsidR="00FE7DF8" w:rsidRDefault="00FE7DF8">
      <w:pPr>
        <w:pStyle w:val="ConsPlusNormal"/>
        <w:jc w:val="center"/>
      </w:pPr>
    </w:p>
    <w:p w:rsidR="00FE7DF8" w:rsidRDefault="00FE7DF8">
      <w:pPr>
        <w:pStyle w:val="ConsPlusNormal"/>
        <w:ind w:firstLine="540"/>
        <w:jc w:val="both"/>
      </w:pPr>
      <w:r>
        <w:t xml:space="preserve">В соответствии с </w:t>
      </w:r>
      <w:hyperlink r:id="rId6" w:history="1">
        <w:r>
          <w:rPr>
            <w:color w:val="0000FF"/>
          </w:rPr>
          <w:t>пунктом 4 статьи 160.2-1</w:t>
        </w:r>
      </w:hyperlink>
      <w:r>
        <w:t xml:space="preserve"> Бюджетного кодекса Российской Федерации (Собрание законодательства Российской Федерации, 1998, N 31, ст. 3823; 2013, N 31, ст. 4191, N 52, ст. 6983), </w:t>
      </w:r>
      <w:hyperlink r:id="rId7"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N 193 (Собрание законодательства Российской Федерации, 2014, N 12, ст. 1290; 2015, N 16, ст. 2393), Правление Пенсионного фонда Российской Федерации (далее - Правление ПФР) постановляет:</w:t>
      </w:r>
    </w:p>
    <w:p w:rsidR="00FE7DF8" w:rsidRDefault="00FE7DF8">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об осуществлении внутреннего финансового аудита в Пенсионном фонде Российской Федерации.</w:t>
      </w:r>
    </w:p>
    <w:p w:rsidR="00FE7DF8" w:rsidRDefault="00FE7DF8">
      <w:pPr>
        <w:pStyle w:val="ConsPlusNormal"/>
        <w:spacing w:before="220"/>
        <w:ind w:firstLine="540"/>
        <w:jc w:val="both"/>
      </w:pPr>
      <w:r>
        <w:t>2. Контроль за исполнением настоящего постановления возложить на Председателя Правления ПФР Дроздова А.В.</w:t>
      </w:r>
    </w:p>
    <w:p w:rsidR="00FE7DF8" w:rsidRDefault="00FE7DF8">
      <w:pPr>
        <w:pStyle w:val="ConsPlusNormal"/>
        <w:jc w:val="both"/>
      </w:pPr>
    </w:p>
    <w:p w:rsidR="00FE7DF8" w:rsidRDefault="00FE7DF8">
      <w:pPr>
        <w:pStyle w:val="ConsPlusNormal"/>
        <w:jc w:val="right"/>
      </w:pPr>
      <w:r>
        <w:t>Председатель</w:t>
      </w:r>
    </w:p>
    <w:p w:rsidR="00FE7DF8" w:rsidRDefault="00FE7DF8">
      <w:pPr>
        <w:pStyle w:val="ConsPlusNormal"/>
        <w:jc w:val="right"/>
      </w:pPr>
      <w:r>
        <w:t>А.ДРОЗДОВ</w:t>
      </w: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0"/>
      </w:pPr>
      <w:r>
        <w:t>Приложение</w:t>
      </w:r>
    </w:p>
    <w:p w:rsidR="00FE7DF8" w:rsidRDefault="00FE7DF8">
      <w:pPr>
        <w:pStyle w:val="ConsPlusNormal"/>
        <w:jc w:val="both"/>
      </w:pPr>
    </w:p>
    <w:p w:rsidR="00FE7DF8" w:rsidRDefault="00FE7DF8">
      <w:pPr>
        <w:pStyle w:val="ConsPlusNormal"/>
        <w:jc w:val="right"/>
      </w:pPr>
      <w:r>
        <w:t>Утверждено</w:t>
      </w:r>
    </w:p>
    <w:p w:rsidR="00FE7DF8" w:rsidRDefault="00FE7DF8">
      <w:pPr>
        <w:pStyle w:val="ConsPlusNormal"/>
        <w:jc w:val="right"/>
      </w:pPr>
      <w:r>
        <w:t>постановлением Правления</w:t>
      </w:r>
    </w:p>
    <w:p w:rsidR="00FE7DF8" w:rsidRDefault="00FE7DF8">
      <w:pPr>
        <w:pStyle w:val="ConsPlusNormal"/>
        <w:jc w:val="right"/>
      </w:pPr>
      <w:r>
        <w:t>Пенсионного фонда</w:t>
      </w:r>
    </w:p>
    <w:p w:rsidR="00FE7DF8" w:rsidRDefault="00FE7DF8">
      <w:pPr>
        <w:pStyle w:val="ConsPlusNormal"/>
        <w:jc w:val="right"/>
      </w:pPr>
      <w:r>
        <w:t>Российской Федерации</w:t>
      </w:r>
    </w:p>
    <w:p w:rsidR="00FE7DF8" w:rsidRDefault="00FE7DF8">
      <w:pPr>
        <w:pStyle w:val="ConsPlusNormal"/>
        <w:jc w:val="right"/>
      </w:pPr>
      <w:r>
        <w:t>от 26 января 2016 г. N 33п</w:t>
      </w:r>
    </w:p>
    <w:p w:rsidR="00FE7DF8" w:rsidRDefault="00FE7DF8">
      <w:pPr>
        <w:pStyle w:val="ConsPlusNormal"/>
        <w:jc w:val="both"/>
      </w:pPr>
    </w:p>
    <w:p w:rsidR="00FE7DF8" w:rsidRDefault="00FE7DF8">
      <w:pPr>
        <w:pStyle w:val="ConsPlusTitle"/>
        <w:jc w:val="center"/>
      </w:pPr>
      <w:bookmarkStart w:id="0" w:name="P34"/>
      <w:bookmarkEnd w:id="0"/>
      <w:r>
        <w:t>ПОЛОЖЕНИЕ</w:t>
      </w:r>
    </w:p>
    <w:p w:rsidR="00FE7DF8" w:rsidRDefault="00FE7DF8">
      <w:pPr>
        <w:pStyle w:val="ConsPlusTitle"/>
        <w:jc w:val="center"/>
      </w:pPr>
      <w:r>
        <w:lastRenderedPageBreak/>
        <w:t>ОБ ОСУЩЕСТВЛЕНИИ ВНУТРЕННЕГО ФИНАНСОВОГО АУДИТА</w:t>
      </w:r>
    </w:p>
    <w:p w:rsidR="00FE7DF8" w:rsidRDefault="00FE7DF8">
      <w:pPr>
        <w:pStyle w:val="ConsPlusTitle"/>
        <w:jc w:val="center"/>
      </w:pPr>
      <w:r>
        <w:t>В ПЕНСИОННОМ ФОНДЕ РОССИЙСКОЙ ФЕДЕРАЦИИ</w:t>
      </w:r>
    </w:p>
    <w:p w:rsidR="00FE7DF8" w:rsidRDefault="00FE7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7DF8">
        <w:trPr>
          <w:jc w:val="center"/>
        </w:trPr>
        <w:tc>
          <w:tcPr>
            <w:tcW w:w="9294" w:type="dxa"/>
            <w:tcBorders>
              <w:top w:val="nil"/>
              <w:left w:val="single" w:sz="24" w:space="0" w:color="CED3F1"/>
              <w:bottom w:val="nil"/>
              <w:right w:val="single" w:sz="24" w:space="0" w:color="F4F3F8"/>
            </w:tcBorders>
            <w:shd w:val="clear" w:color="auto" w:fill="F4F3F8"/>
          </w:tcPr>
          <w:p w:rsidR="00FE7DF8" w:rsidRDefault="00FE7DF8">
            <w:pPr>
              <w:pStyle w:val="ConsPlusNormal"/>
              <w:jc w:val="center"/>
            </w:pPr>
            <w:r>
              <w:rPr>
                <w:color w:val="392C69"/>
              </w:rPr>
              <w:t>Список изменяющих документов</w:t>
            </w:r>
          </w:p>
          <w:p w:rsidR="00FE7DF8" w:rsidRDefault="00FE7DF8">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Правления ПФ РФ от 12.12.2016 N 1115п)</w:t>
            </w:r>
          </w:p>
        </w:tc>
      </w:tr>
    </w:tbl>
    <w:p w:rsidR="00FE7DF8" w:rsidRDefault="00FE7DF8">
      <w:pPr>
        <w:pStyle w:val="ConsPlusNormal"/>
        <w:jc w:val="both"/>
      </w:pPr>
    </w:p>
    <w:p w:rsidR="00FE7DF8" w:rsidRDefault="00FE7DF8">
      <w:pPr>
        <w:pStyle w:val="ConsPlusNormal"/>
        <w:jc w:val="center"/>
        <w:outlineLvl w:val="1"/>
      </w:pPr>
      <w:r>
        <w:t>I. Общие положения</w:t>
      </w:r>
    </w:p>
    <w:p w:rsidR="00FE7DF8" w:rsidRDefault="00FE7DF8">
      <w:pPr>
        <w:pStyle w:val="ConsPlusNormal"/>
        <w:jc w:val="both"/>
      </w:pPr>
    </w:p>
    <w:p w:rsidR="00FE7DF8" w:rsidRDefault="00FE7DF8">
      <w:pPr>
        <w:pStyle w:val="ConsPlusNormal"/>
        <w:ind w:firstLine="540"/>
        <w:jc w:val="both"/>
      </w:pPr>
      <w:r>
        <w:t xml:space="preserve">1. Положение об осуществлении внутреннего финансового аудита в </w:t>
      </w:r>
      <w:hyperlink r:id="rId9" w:history="1">
        <w:r>
          <w:rPr>
            <w:color w:val="0000FF"/>
          </w:rPr>
          <w:t>Пенсионном фонде</w:t>
        </w:r>
      </w:hyperlink>
      <w:r>
        <w:t xml:space="preserve"> Российской Федерации (далее - ПФР) разработано в соответствии с </w:t>
      </w:r>
      <w:hyperlink r:id="rId10" w:history="1">
        <w:r>
          <w:rPr>
            <w:color w:val="0000FF"/>
          </w:rPr>
          <w:t>Правилами</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 г. N 193 (Собрание законодательства Российской Федерации, 2014, N 12, ст. 1290; 2015, N 16, ст. 2393).</w:t>
      </w:r>
    </w:p>
    <w:p w:rsidR="00FE7DF8" w:rsidRDefault="00FE7DF8">
      <w:pPr>
        <w:pStyle w:val="ConsPlusNormal"/>
        <w:spacing w:before="220"/>
        <w:ind w:firstLine="540"/>
        <w:jc w:val="both"/>
      </w:pPr>
      <w:r>
        <w:t>2. Объектами внутреннего финансового аудита являются структурные подразделения Исполнительной дирекции ПФР, территориальные органы ПФР и Межрегиональный информационный центр ПФР (далее - объекты аудита).</w:t>
      </w:r>
    </w:p>
    <w:p w:rsidR="00FE7DF8" w:rsidRDefault="00FE7DF8">
      <w:pPr>
        <w:pStyle w:val="ConsPlusNormal"/>
        <w:spacing w:before="220"/>
        <w:ind w:firstLine="540"/>
        <w:jc w:val="both"/>
      </w:pPr>
      <w:r>
        <w:t>3. Субъектами внутреннего финансового аудита в ПФР являются Ревизионная комиссия ПФР и контрольно-ревизионные отделы (управления, группы) (далее - КРО) отделений ПФР (далее - субъекты аудита), которые осуществляют свою деятельность на основе функциональной независимости и подчиняются непосредственно и исключительно Председателю Правления ПФР и управляющим отделениями ПФР.</w:t>
      </w:r>
    </w:p>
    <w:p w:rsidR="00FE7DF8" w:rsidRDefault="00FE7DF8">
      <w:pPr>
        <w:pStyle w:val="ConsPlusNormal"/>
        <w:spacing w:before="220"/>
        <w:ind w:firstLine="540"/>
        <w:jc w:val="both"/>
      </w:pPr>
      <w:r>
        <w:t>Председатель Правления ПФР и управляющие отделениями ПФР при организации внутреннего финансового аудита обязаны исключать участие субъектов внутреннего финансового аудита в организации и выполнении внутренних бюджетных процедур.</w:t>
      </w:r>
    </w:p>
    <w:p w:rsidR="00FE7DF8" w:rsidRDefault="00FE7DF8">
      <w:pPr>
        <w:pStyle w:val="ConsPlusNormal"/>
        <w:jc w:val="both"/>
      </w:pPr>
      <w:r>
        <w:t xml:space="preserve">(абзац введен </w:t>
      </w:r>
      <w:hyperlink r:id="rId11" w:history="1">
        <w:r>
          <w:rPr>
            <w:color w:val="0000FF"/>
          </w:rPr>
          <w:t>Постановлением</w:t>
        </w:r>
      </w:hyperlink>
      <w:r>
        <w:t xml:space="preserve"> Правления ПФ РФ от 12.12.2016 N 1115п)</w:t>
      </w:r>
    </w:p>
    <w:p w:rsidR="00FE7DF8" w:rsidRDefault="00FE7DF8">
      <w:pPr>
        <w:pStyle w:val="ConsPlusNormal"/>
        <w:spacing w:before="220"/>
        <w:ind w:firstLine="540"/>
        <w:jc w:val="both"/>
      </w:pPr>
      <w:r>
        <w:t>Методическое обеспечение организации внутреннего финансового аудита осуществляет Ревизионная комиссия ПФР.</w:t>
      </w:r>
    </w:p>
    <w:p w:rsidR="00FE7DF8" w:rsidRDefault="00FE7DF8">
      <w:pPr>
        <w:pStyle w:val="ConsPlusNormal"/>
        <w:spacing w:before="220"/>
        <w:ind w:firstLine="540"/>
        <w:jc w:val="both"/>
      </w:pPr>
      <w:r>
        <w:t>4. Деятельность субъектов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E7DF8" w:rsidRDefault="00FE7DF8">
      <w:pPr>
        <w:pStyle w:val="ConsPlusNormal"/>
        <w:spacing w:before="220"/>
        <w:ind w:firstLine="540"/>
        <w:jc w:val="both"/>
      </w:pPr>
      <w:r>
        <w:t>Субъекты внутреннего финансового аудита обязаны не допускать к проведению аудиторских проверок должностных лиц субъектов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E7DF8" w:rsidRDefault="00FE7DF8">
      <w:pPr>
        <w:pStyle w:val="ConsPlusNormal"/>
        <w:jc w:val="both"/>
      </w:pPr>
      <w:r>
        <w:t xml:space="preserve">(абзац введен </w:t>
      </w:r>
      <w:hyperlink r:id="rId12" w:history="1">
        <w:r>
          <w:rPr>
            <w:color w:val="0000FF"/>
          </w:rPr>
          <w:t>Постановлением</w:t>
        </w:r>
      </w:hyperlink>
      <w:r>
        <w:t xml:space="preserve"> Правления ПФ РФ от 12.12.2016 N 1115п)</w:t>
      </w:r>
    </w:p>
    <w:p w:rsidR="00FE7DF8" w:rsidRDefault="00FE7DF8">
      <w:pPr>
        <w:pStyle w:val="ConsPlusNormal"/>
        <w:spacing w:before="220"/>
        <w:ind w:firstLine="540"/>
        <w:jc w:val="both"/>
      </w:pPr>
      <w:r>
        <w:t>5. Целями внутреннего финансового аудита являются:</w:t>
      </w:r>
    </w:p>
    <w:p w:rsidR="00FE7DF8" w:rsidRDefault="00FE7DF8">
      <w:pPr>
        <w:pStyle w:val="ConsPlusNormal"/>
        <w:spacing w:before="220"/>
        <w:ind w:firstLine="540"/>
        <w:jc w:val="both"/>
      </w:pPr>
      <w:r>
        <w:t>а) оценка надежности внутреннего финансового контроля и подготовка предложений по повышению его эффективности;</w:t>
      </w:r>
    </w:p>
    <w:p w:rsidR="00FE7DF8" w:rsidRDefault="00FE7DF8">
      <w:pPr>
        <w:pStyle w:val="ConsPlusNormal"/>
        <w:spacing w:before="220"/>
        <w:ind w:firstLine="540"/>
        <w:jc w:val="both"/>
      </w:pPr>
      <w:r>
        <w:t xml:space="preserve">б) подтверждение достоверности бюджетной отчетности и соответствия порядка ведения </w:t>
      </w:r>
      <w:r>
        <w:lastRenderedPageBreak/>
        <w:t>бюджетного учета методологии и стандартам бюджетного учета, установленным Министерством финансов Российской Федерации;</w:t>
      </w:r>
    </w:p>
    <w:p w:rsidR="00FE7DF8" w:rsidRDefault="00FE7DF8">
      <w:pPr>
        <w:pStyle w:val="ConsPlusNormal"/>
        <w:spacing w:before="220"/>
        <w:ind w:firstLine="540"/>
        <w:jc w:val="both"/>
      </w:pPr>
      <w:r>
        <w:t>в) подготовка предложений о повышении экономности и результативности использования средств бюджета ПФР.</w:t>
      </w:r>
    </w:p>
    <w:p w:rsidR="00FE7DF8" w:rsidRDefault="00FE7DF8">
      <w:pPr>
        <w:pStyle w:val="ConsPlusNormal"/>
        <w:jc w:val="both"/>
      </w:pPr>
    </w:p>
    <w:p w:rsidR="00FE7DF8" w:rsidRDefault="00FE7DF8">
      <w:pPr>
        <w:pStyle w:val="ConsPlusNormal"/>
        <w:jc w:val="center"/>
        <w:outlineLvl w:val="1"/>
      </w:pPr>
      <w:r>
        <w:t>II. Организация внутреннего финансового аудита</w:t>
      </w:r>
    </w:p>
    <w:p w:rsidR="00FE7DF8" w:rsidRDefault="00FE7DF8">
      <w:pPr>
        <w:pStyle w:val="ConsPlusNormal"/>
        <w:jc w:val="both"/>
      </w:pPr>
    </w:p>
    <w:p w:rsidR="00FE7DF8" w:rsidRDefault="00FE7DF8">
      <w:pPr>
        <w:pStyle w:val="ConsPlusNormal"/>
        <w:ind w:firstLine="540"/>
        <w:jc w:val="both"/>
      </w:pPr>
      <w:r>
        <w:t xml:space="preserve">6. Внутренний финансовый аудит осуществляется посредством проведения плановых и внеплановых аудиторских проверок. Плановые проверки проводятся в соответствии с годовыми планами внутреннего финансового аудита Ревизионной комиссии ПФР и КРО отделений ПФР (далее - План) </w:t>
      </w:r>
      <w:hyperlink w:anchor="P198" w:history="1">
        <w:r>
          <w:rPr>
            <w:color w:val="0000FF"/>
          </w:rPr>
          <w:t>(приложение 1)</w:t>
        </w:r>
      </w:hyperlink>
      <w:r>
        <w:t>, утверждаемых соответственно Председателем Правления ПФР и управляющими отделениями ПФР, и дополнительно решениями Председателя Правления ПФР и управляющих отделениями ПФР не оформляются. Периодичность проверок зависит от наличия значимых бюджетных рисков, но не реже одного раза в три года.</w:t>
      </w:r>
    </w:p>
    <w:p w:rsidR="00FE7DF8" w:rsidRDefault="00FE7DF8">
      <w:pPr>
        <w:pStyle w:val="ConsPlusNormal"/>
        <w:spacing w:before="220"/>
        <w:ind w:firstLine="540"/>
        <w:jc w:val="both"/>
      </w:pPr>
      <w:r>
        <w:t>Внеплановые проверки проводятся соответственно по решению Председателя Правления ПФР и управляющих отделениями ПФР. Решение о проведении внеплановой аудиторской проверки оформляется распоряжением Правления ПФР (приказом отделения ПФР), в котором указываются наименование объекта аудита, тема аудиторской проверки, вид аудиторской проверки (камеральная, выездная, комбинированная), проверяемый период, срок проведения аудиторской проверки и состав аудиторской группы (проверяющий).</w:t>
      </w:r>
    </w:p>
    <w:p w:rsidR="00FE7DF8" w:rsidRDefault="00FE7DF8">
      <w:pPr>
        <w:pStyle w:val="ConsPlusNormal"/>
        <w:spacing w:before="220"/>
        <w:ind w:firstLine="540"/>
        <w:jc w:val="both"/>
      </w:pPr>
      <w:r>
        <w:t>7. Аудиторские проверки подразделяются на:</w:t>
      </w:r>
    </w:p>
    <w:p w:rsidR="00FE7DF8" w:rsidRDefault="00FE7DF8">
      <w:pPr>
        <w:pStyle w:val="ConsPlusNormal"/>
        <w:spacing w:before="220"/>
        <w:ind w:firstLine="540"/>
        <w:jc w:val="both"/>
      </w:pPr>
      <w:r>
        <w:t>камеральные, которые проводятся по месту нахождения субъекта аудита на основании представленных по его запросу информации и материалов;</w:t>
      </w:r>
    </w:p>
    <w:p w:rsidR="00FE7DF8" w:rsidRDefault="00FE7DF8">
      <w:pPr>
        <w:pStyle w:val="ConsPlusNormal"/>
        <w:spacing w:before="220"/>
        <w:ind w:firstLine="540"/>
        <w:jc w:val="both"/>
      </w:pPr>
      <w:r>
        <w:t>выездные, которые проводятся по месту нахождения объектов аудита;</w:t>
      </w:r>
    </w:p>
    <w:p w:rsidR="00FE7DF8" w:rsidRDefault="00FE7DF8">
      <w:pPr>
        <w:pStyle w:val="ConsPlusNormal"/>
        <w:spacing w:before="220"/>
        <w:ind w:firstLine="540"/>
        <w:jc w:val="both"/>
      </w:pPr>
      <w:r>
        <w:t>комбинированные проверки, которые проводятся как по месту нахождения субъекта аудита, так и по месту нахождения объектов аудита.</w:t>
      </w:r>
    </w:p>
    <w:p w:rsidR="00FE7DF8" w:rsidRDefault="00FE7DF8">
      <w:pPr>
        <w:pStyle w:val="ConsPlusNormal"/>
        <w:spacing w:before="220"/>
        <w:ind w:firstLine="540"/>
        <w:jc w:val="both"/>
      </w:pPr>
      <w:r>
        <w:t>8. Должностные лица субъектов аудита обязаны:</w:t>
      </w:r>
    </w:p>
    <w:p w:rsidR="00FE7DF8" w:rsidRDefault="00FE7DF8">
      <w:pPr>
        <w:pStyle w:val="ConsPlusNormal"/>
        <w:spacing w:before="220"/>
        <w:ind w:firstLine="540"/>
        <w:jc w:val="both"/>
      </w:pPr>
      <w:r>
        <w:t>соблюдать требования нормативных правовых актов в установленной сфере деятельности;</w:t>
      </w:r>
    </w:p>
    <w:p w:rsidR="00FE7DF8" w:rsidRDefault="00FE7DF8">
      <w:pPr>
        <w:pStyle w:val="ConsPlusNormal"/>
        <w:spacing w:before="220"/>
        <w:ind w:firstLine="540"/>
        <w:jc w:val="both"/>
      </w:pPr>
      <w:r>
        <w:t>проводить аудиторские проверки в соответствии с программой аудиторской проверки;</w:t>
      </w:r>
    </w:p>
    <w:p w:rsidR="00FE7DF8" w:rsidRDefault="00FE7DF8">
      <w:pPr>
        <w:pStyle w:val="ConsPlusNormal"/>
        <w:spacing w:before="220"/>
        <w:ind w:firstLine="540"/>
        <w:jc w:val="both"/>
      </w:pPr>
      <w:r>
        <w:t>знакомить руководителя объекта аудита с программой аудиторской проверки и результатами аудиторской проверки.</w:t>
      </w:r>
    </w:p>
    <w:p w:rsidR="00FE7DF8" w:rsidRDefault="00FE7DF8">
      <w:pPr>
        <w:pStyle w:val="ConsPlusNormal"/>
        <w:spacing w:before="220"/>
        <w:ind w:firstLine="540"/>
        <w:jc w:val="both"/>
      </w:pPr>
      <w:r>
        <w:t>9. Должностные лица субъектов аудита при проведении аудиторских проверок имеют право:</w:t>
      </w:r>
    </w:p>
    <w:p w:rsidR="00FE7DF8" w:rsidRDefault="00FE7DF8">
      <w:pPr>
        <w:pStyle w:val="ConsPlusNormal"/>
        <w:spacing w:before="220"/>
        <w:ind w:firstLine="540"/>
        <w:jc w:val="both"/>
      </w:pPr>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Запросы направляются объекту аудита не позднее 5 рабочих дней до начала аудиторской проверки и в ходе проведения аудиторской проверки. Срок представления документов, материалов и информации устанавливается в запросах должностными лицами субъектов аудита;</w:t>
      </w:r>
    </w:p>
    <w:p w:rsidR="00FE7DF8" w:rsidRDefault="00FE7DF8">
      <w:pPr>
        <w:pStyle w:val="ConsPlusNormal"/>
        <w:spacing w:before="220"/>
        <w:ind w:firstLine="540"/>
        <w:jc w:val="both"/>
      </w:pPr>
      <w:r>
        <w:t>получать доступ к базам и банкам данных с учетом требований законодательства об информации, информационных технологиях и защите информации;</w:t>
      </w:r>
    </w:p>
    <w:p w:rsidR="00FE7DF8" w:rsidRDefault="00FE7DF8">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FE7DF8" w:rsidRDefault="00FE7DF8">
      <w:pPr>
        <w:pStyle w:val="ConsPlusNormal"/>
        <w:spacing w:before="220"/>
        <w:ind w:firstLine="540"/>
        <w:jc w:val="both"/>
      </w:pPr>
      <w:r>
        <w:lastRenderedPageBreak/>
        <w:t>привлекать независимых экспертов.</w:t>
      </w:r>
    </w:p>
    <w:p w:rsidR="00FE7DF8" w:rsidRDefault="00FE7DF8">
      <w:pPr>
        <w:pStyle w:val="ConsPlusNormal"/>
        <w:spacing w:before="220"/>
        <w:ind w:firstLine="540"/>
        <w:jc w:val="both"/>
      </w:pPr>
      <w:r>
        <w:t>10. Руководители объектов аудита обязаны:</w:t>
      </w:r>
    </w:p>
    <w:p w:rsidR="00FE7DF8" w:rsidRDefault="00FE7DF8">
      <w:pPr>
        <w:pStyle w:val="ConsPlusNormal"/>
        <w:spacing w:before="220"/>
        <w:ind w:firstLine="540"/>
        <w:jc w:val="both"/>
      </w:pPr>
      <w:r>
        <w:t>а) создать условия для работы должностных лиц субъектов аудита;</w:t>
      </w:r>
    </w:p>
    <w:p w:rsidR="00FE7DF8" w:rsidRDefault="00FE7DF8">
      <w:pPr>
        <w:pStyle w:val="ConsPlusNormal"/>
        <w:spacing w:before="220"/>
        <w:ind w:firstLine="540"/>
        <w:jc w:val="both"/>
      </w:pPr>
      <w:r>
        <w:t>б) предоставить служебное помещение, оборудованное организационно-техническими средствами, средствами связи и гарантирующие сохранность документов;</w:t>
      </w:r>
    </w:p>
    <w:p w:rsidR="00FE7DF8" w:rsidRDefault="00FE7DF8">
      <w:pPr>
        <w:pStyle w:val="ConsPlusNormal"/>
        <w:spacing w:before="220"/>
        <w:ind w:firstLine="540"/>
        <w:jc w:val="both"/>
      </w:pPr>
      <w:r>
        <w:t>в) оказывать содействие в проведении аудиторской проверки, давать указания о предоставлении подлинных документов, подлежащих проверке, а также справок и объяснений в устной и письменной форме по вопросам, относящимся к аудиторской проверке;</w:t>
      </w:r>
    </w:p>
    <w:p w:rsidR="00FE7DF8" w:rsidRDefault="00FE7DF8">
      <w:pPr>
        <w:pStyle w:val="ConsPlusNormal"/>
        <w:spacing w:before="220"/>
        <w:ind w:firstLine="540"/>
        <w:jc w:val="both"/>
      </w:pPr>
      <w:r>
        <w:t>г) обеспечивать проведение инвентаризации активов и обязательств, контрольных обмеров выполненных строительно-монтажных (ремонтных) работ, а также присутствие при этом заинтересованных должностных лиц и работников объекта аудита;</w:t>
      </w:r>
    </w:p>
    <w:p w:rsidR="00FE7DF8" w:rsidRDefault="00FE7DF8">
      <w:pPr>
        <w:pStyle w:val="ConsPlusNormal"/>
        <w:spacing w:before="220"/>
        <w:ind w:firstLine="540"/>
        <w:jc w:val="both"/>
      </w:pPr>
      <w:r>
        <w:t>д) принимать меры к устранению и предупреждению выявленных в процессе аудиторской проверки нарушений и недостатков;</w:t>
      </w:r>
    </w:p>
    <w:p w:rsidR="00FE7DF8" w:rsidRDefault="00FE7DF8">
      <w:pPr>
        <w:pStyle w:val="ConsPlusNormal"/>
        <w:spacing w:before="220"/>
        <w:ind w:firstLine="540"/>
        <w:jc w:val="both"/>
      </w:pPr>
      <w:r>
        <w:t>е) принимать решения о привлечении виновных должностных лиц и работников объекта аудита к материальной и (или) дисциплинарной ответственности и меры к возмещению причиненного ущерба.</w:t>
      </w:r>
    </w:p>
    <w:p w:rsidR="00FE7DF8" w:rsidRDefault="00FE7DF8">
      <w:pPr>
        <w:pStyle w:val="ConsPlusNormal"/>
        <w:spacing w:before="220"/>
        <w:ind w:firstLine="540"/>
        <w:jc w:val="both"/>
      </w:pPr>
      <w:r>
        <w:t>11. Контроль качества внутреннего финансового аудита осуществляется Ревизионной комиссией ПФР, которая определяет формы, методы и периодичность такого контроля (порядок контроля качества), а также обеспечивает обобщение результатов контроля качества аудита и информирование о них должностных лиц субъектов аудита.</w:t>
      </w:r>
    </w:p>
    <w:p w:rsidR="00FE7DF8" w:rsidRDefault="00FE7DF8">
      <w:pPr>
        <w:pStyle w:val="ConsPlusNormal"/>
        <w:jc w:val="both"/>
      </w:pPr>
    </w:p>
    <w:p w:rsidR="00FE7DF8" w:rsidRDefault="00FE7DF8">
      <w:pPr>
        <w:pStyle w:val="ConsPlusNormal"/>
        <w:jc w:val="center"/>
        <w:outlineLvl w:val="1"/>
      </w:pPr>
      <w:r>
        <w:t>III. Планирование аудиторских проверок</w:t>
      </w:r>
    </w:p>
    <w:p w:rsidR="00FE7DF8" w:rsidRDefault="00FE7DF8">
      <w:pPr>
        <w:pStyle w:val="ConsPlusNormal"/>
        <w:jc w:val="both"/>
      </w:pPr>
    </w:p>
    <w:p w:rsidR="00FE7DF8" w:rsidRDefault="00FE7DF8">
      <w:pPr>
        <w:pStyle w:val="ConsPlusNormal"/>
        <w:ind w:firstLine="540"/>
        <w:jc w:val="both"/>
      </w:pPr>
      <w:r>
        <w:t xml:space="preserve">12. Проект </w:t>
      </w:r>
      <w:hyperlink w:anchor="P198" w:history="1">
        <w:r>
          <w:rPr>
            <w:color w:val="0000FF"/>
          </w:rPr>
          <w:t>Плана</w:t>
        </w:r>
      </w:hyperlink>
      <w:r>
        <w:t xml:space="preserve"> на очередной финансовый год составляется каждым субъектом аудита до начала очередного финансового года и утверждается соответственно Председателем Правления ПФР, управляющим отделением ПФР не позднее 30 декабря текущего финансового года.</w:t>
      </w:r>
    </w:p>
    <w:p w:rsidR="00FE7DF8" w:rsidRDefault="00FE7DF8">
      <w:pPr>
        <w:pStyle w:val="ConsPlusNormal"/>
        <w:spacing w:before="220"/>
        <w:ind w:firstLine="540"/>
        <w:jc w:val="both"/>
      </w:pPr>
      <w:r>
        <w:t xml:space="preserve">В </w:t>
      </w:r>
      <w:hyperlink w:anchor="P198" w:history="1">
        <w:r>
          <w:rPr>
            <w:color w:val="0000FF"/>
          </w:rPr>
          <w:t>плане</w:t>
        </w:r>
      </w:hyperlink>
      <w:r>
        <w:t xml:space="preserve"> внутреннего финансового аудита Ревизионной комиссии ПФР предусматривается проведение аудиторских проверок в структурных подразделениях Исполнительной дирекции ПФР, отделениях ПФР и Межрегиональном информационном центре ПФР.</w:t>
      </w:r>
    </w:p>
    <w:p w:rsidR="00FE7DF8" w:rsidRDefault="00FE7DF8">
      <w:pPr>
        <w:pStyle w:val="ConsPlusNormal"/>
        <w:spacing w:before="220"/>
        <w:ind w:firstLine="540"/>
        <w:jc w:val="both"/>
      </w:pPr>
      <w:r>
        <w:t xml:space="preserve">В </w:t>
      </w:r>
      <w:hyperlink w:anchor="P198" w:history="1">
        <w:r>
          <w:rPr>
            <w:color w:val="0000FF"/>
          </w:rPr>
          <w:t>плане</w:t>
        </w:r>
      </w:hyperlink>
      <w:r>
        <w:t xml:space="preserve"> внутреннего финансового аудита КРО отделений ПФР предусматривается проведение аудиторских проверок в структурных подразделениях отделения и подведомственных ему территориальных органах ПФР.</w:t>
      </w:r>
    </w:p>
    <w:p w:rsidR="00FE7DF8" w:rsidRDefault="00FE7DF8">
      <w:pPr>
        <w:pStyle w:val="ConsPlusNormal"/>
        <w:spacing w:before="220"/>
        <w:ind w:firstLine="540"/>
        <w:jc w:val="both"/>
      </w:pPr>
      <w:r>
        <w:t>Выездные и комбинированные аудиторские проверки могут планироваться как в период проведения плановых ревизий (комплексных проверок) объектов аудита в качестве самостоятельного направления контроля, так и в иной период путем проведения отдельных аудиторских проверок.</w:t>
      </w:r>
    </w:p>
    <w:p w:rsidR="00FE7DF8" w:rsidRDefault="00FE7DF8">
      <w:pPr>
        <w:pStyle w:val="ConsPlusNormal"/>
        <w:spacing w:before="220"/>
        <w:ind w:firstLine="540"/>
        <w:jc w:val="both"/>
      </w:pPr>
      <w:r>
        <w:t>13. При планировании аудиторских проверок учитываются:</w:t>
      </w:r>
    </w:p>
    <w:p w:rsidR="00FE7DF8" w:rsidRDefault="00FE7DF8">
      <w:pPr>
        <w:pStyle w:val="ConsPlusNormal"/>
        <w:spacing w:before="220"/>
        <w:ind w:firstLine="540"/>
        <w:jc w:val="both"/>
      </w:pPr>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в случае неправомерного исполнения этих операций;</w:t>
      </w:r>
    </w:p>
    <w:p w:rsidR="00FE7DF8" w:rsidRDefault="00FE7DF8">
      <w:pPr>
        <w:pStyle w:val="ConsPlusNormal"/>
        <w:spacing w:before="220"/>
        <w:ind w:firstLine="540"/>
        <w:jc w:val="both"/>
      </w:pPr>
      <w:r>
        <w:t xml:space="preserve">б) факторы, влияющие на объем выборки проверяемых операций (действий по </w:t>
      </w:r>
      <w:r>
        <w:lastRenderedPageBreak/>
        <w:t>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E7DF8" w:rsidRDefault="00FE7DF8">
      <w:pPr>
        <w:pStyle w:val="ConsPlusNormal"/>
        <w:spacing w:before="220"/>
        <w:ind w:firstLine="540"/>
        <w:jc w:val="both"/>
      </w:pPr>
      <w:r>
        <w:t>в) наличие значимых бюджетных рисков после проведения процедур внутреннего финансового контроля;</w:t>
      </w:r>
    </w:p>
    <w:p w:rsidR="00FE7DF8" w:rsidRDefault="00FE7DF8">
      <w:pPr>
        <w:pStyle w:val="ConsPlusNormal"/>
        <w:spacing w:before="220"/>
        <w:ind w:firstLine="540"/>
        <w:jc w:val="both"/>
      </w:pPr>
      <w:r>
        <w:t>г) степень обеспеченности субъектов аудита ресурсами (трудовыми, материальными и финансовыми);</w:t>
      </w:r>
    </w:p>
    <w:p w:rsidR="00FE7DF8" w:rsidRDefault="00FE7DF8">
      <w:pPr>
        <w:pStyle w:val="ConsPlusNormal"/>
        <w:spacing w:before="220"/>
        <w:ind w:firstLine="540"/>
        <w:jc w:val="both"/>
      </w:pPr>
      <w:r>
        <w:t>д) возможность проведения аудиторских проверок в установленные сроки;</w:t>
      </w:r>
    </w:p>
    <w:p w:rsidR="00FE7DF8" w:rsidRDefault="00FE7DF8">
      <w:pPr>
        <w:pStyle w:val="ConsPlusNormal"/>
        <w:spacing w:before="220"/>
        <w:ind w:firstLine="540"/>
        <w:jc w:val="both"/>
      </w:pPr>
      <w:r>
        <w:t>е) наличие резерва времени для выполнения внеплановых аудиторских проверок.</w:t>
      </w:r>
    </w:p>
    <w:p w:rsidR="00FE7DF8" w:rsidRDefault="00FE7DF8">
      <w:pPr>
        <w:pStyle w:val="ConsPlusNormal"/>
        <w:spacing w:before="220"/>
        <w:ind w:firstLine="540"/>
        <w:jc w:val="both"/>
      </w:pPr>
      <w:r>
        <w:t>14. Сроки проведения аудиторских проверок предусматриваются исходя из объемов деятельности объектов аудита и продолжительности проверяемого периода, но не должны превышать 30 рабочих дней.</w:t>
      </w:r>
    </w:p>
    <w:p w:rsidR="00FE7DF8" w:rsidRDefault="00FE7DF8">
      <w:pPr>
        <w:pStyle w:val="ConsPlusNormal"/>
        <w:spacing w:before="220"/>
        <w:ind w:firstLine="540"/>
        <w:jc w:val="both"/>
      </w:pPr>
      <w:r>
        <w:t xml:space="preserve">15. Копии утвержденного </w:t>
      </w:r>
      <w:hyperlink w:anchor="P198" w:history="1">
        <w:r>
          <w:rPr>
            <w:color w:val="0000FF"/>
          </w:rPr>
          <w:t>Плана</w:t>
        </w:r>
      </w:hyperlink>
      <w:r>
        <w:t xml:space="preserve"> не позднее 3 рабочих дней со дня его утверждения направляются субъектами аудита объектам аудита.</w:t>
      </w:r>
    </w:p>
    <w:p w:rsidR="00FE7DF8" w:rsidRDefault="00FE7DF8">
      <w:pPr>
        <w:pStyle w:val="ConsPlusNormal"/>
        <w:spacing w:before="220"/>
        <w:ind w:firstLine="540"/>
        <w:jc w:val="both"/>
      </w:pPr>
      <w:r>
        <w:t xml:space="preserve">16. По мере необходимости в </w:t>
      </w:r>
      <w:hyperlink w:anchor="P198" w:history="1">
        <w:r>
          <w:rPr>
            <w:color w:val="0000FF"/>
          </w:rPr>
          <w:t>План</w:t>
        </w:r>
      </w:hyperlink>
      <w:r>
        <w:t xml:space="preserve"> вносятся изменения. Решение о внесении изменений в </w:t>
      </w:r>
      <w:hyperlink w:anchor="P198" w:history="1">
        <w:r>
          <w:rPr>
            <w:color w:val="0000FF"/>
          </w:rPr>
          <w:t>План</w:t>
        </w:r>
      </w:hyperlink>
      <w:r>
        <w:t xml:space="preserve"> принимается соответственно Председателем Правления ПФР, управляющим отделением ПФР на основании мотивированной докладной записки субъекта аудита. При этом плановый срок проверки может быть продлен не более чем на 20 рабочих дней.</w:t>
      </w:r>
    </w:p>
    <w:p w:rsidR="00FE7DF8" w:rsidRDefault="00FE7DF8">
      <w:pPr>
        <w:pStyle w:val="ConsPlusNormal"/>
        <w:jc w:val="both"/>
      </w:pPr>
    </w:p>
    <w:p w:rsidR="00FE7DF8" w:rsidRDefault="00FE7DF8">
      <w:pPr>
        <w:pStyle w:val="ConsPlusNormal"/>
        <w:jc w:val="center"/>
        <w:outlineLvl w:val="1"/>
      </w:pPr>
      <w:r>
        <w:t>IV. Проведение аудиторских проверок</w:t>
      </w:r>
    </w:p>
    <w:p w:rsidR="00FE7DF8" w:rsidRDefault="00FE7DF8">
      <w:pPr>
        <w:pStyle w:val="ConsPlusNormal"/>
        <w:jc w:val="both"/>
      </w:pPr>
    </w:p>
    <w:p w:rsidR="00FE7DF8" w:rsidRDefault="00FE7DF8">
      <w:pPr>
        <w:pStyle w:val="ConsPlusNormal"/>
        <w:ind w:firstLine="540"/>
        <w:jc w:val="both"/>
      </w:pPr>
      <w:r>
        <w:t xml:space="preserve">17. Проведению аудиторской проверки предшествует процесс подготовки, в ходе которого осуществляется сбор информации об объекте аудита и составляется программа аудиторской проверки </w:t>
      </w:r>
      <w:hyperlink w:anchor="P261" w:history="1">
        <w:r>
          <w:rPr>
            <w:color w:val="0000FF"/>
          </w:rPr>
          <w:t>(приложение 2)</w:t>
        </w:r>
      </w:hyperlink>
      <w:r>
        <w:t>.</w:t>
      </w:r>
    </w:p>
    <w:p w:rsidR="00FE7DF8" w:rsidRDefault="00FE7DF8">
      <w:pPr>
        <w:pStyle w:val="ConsPlusNormal"/>
        <w:spacing w:before="220"/>
        <w:ind w:firstLine="540"/>
        <w:jc w:val="both"/>
      </w:pPr>
      <w:r>
        <w:t xml:space="preserve">При составлении </w:t>
      </w:r>
      <w:hyperlink w:anchor="P261" w:history="1">
        <w:r>
          <w:rPr>
            <w:color w:val="0000FF"/>
          </w:rPr>
          <w:t>программы</w:t>
        </w:r>
      </w:hyperlink>
      <w:r>
        <w:t xml:space="preserve"> аудиторской проверки учитываются результаты предварительного анализа данных об объектах аудита, в том числе сведений о результатах:</w:t>
      </w:r>
    </w:p>
    <w:p w:rsidR="00FE7DF8" w:rsidRDefault="00FE7DF8">
      <w:pPr>
        <w:pStyle w:val="ConsPlusNormal"/>
        <w:spacing w:before="220"/>
        <w:ind w:firstLine="540"/>
        <w:jc w:val="both"/>
      </w:pPr>
      <w:r>
        <w:t>- осуществления внутреннего финансового контроля за период, подлежащий аудиторской проверке;</w:t>
      </w:r>
    </w:p>
    <w:p w:rsidR="00FE7DF8" w:rsidRDefault="00FE7DF8">
      <w:pPr>
        <w:pStyle w:val="ConsPlusNormal"/>
        <w:spacing w:before="220"/>
        <w:ind w:firstLine="540"/>
        <w:jc w:val="both"/>
      </w:pPr>
      <w:r>
        <w:t>- предыдущих ведомственных ревизий (комплексных проверок) и аудиторских проверок;</w:t>
      </w:r>
    </w:p>
    <w:p w:rsidR="00FE7DF8" w:rsidRDefault="00FE7DF8">
      <w:pPr>
        <w:pStyle w:val="ConsPlusNormal"/>
        <w:spacing w:before="220"/>
        <w:ind w:firstLine="540"/>
        <w:jc w:val="both"/>
      </w:pPr>
      <w:r>
        <w:t>- проведения в текущем и (или) отчетном финансовом году контрольных мероприятий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 в отношении финансово-хозяйственной деятельности объектов аудита.</w:t>
      </w:r>
    </w:p>
    <w:p w:rsidR="00FE7DF8" w:rsidRDefault="00FE7DF8">
      <w:pPr>
        <w:pStyle w:val="ConsPlusNormal"/>
        <w:jc w:val="both"/>
      </w:pPr>
      <w:r>
        <w:t xml:space="preserve">(в ред. </w:t>
      </w:r>
      <w:hyperlink r:id="rId13" w:history="1">
        <w:r>
          <w:rPr>
            <w:color w:val="0000FF"/>
          </w:rPr>
          <w:t>Постановления</w:t>
        </w:r>
      </w:hyperlink>
      <w:r>
        <w:t xml:space="preserve"> Правления ПФ РФ от 12.12.2016 N 1115п)</w:t>
      </w:r>
    </w:p>
    <w:p w:rsidR="00FE7DF8" w:rsidRDefault="00FE7DF8">
      <w:pPr>
        <w:pStyle w:val="ConsPlusNormal"/>
        <w:spacing w:before="220"/>
        <w:ind w:firstLine="540"/>
        <w:jc w:val="both"/>
      </w:pPr>
      <w:r>
        <w:t xml:space="preserve">18. Аудиторская проверка проводится на основании </w:t>
      </w:r>
      <w:hyperlink w:anchor="P261" w:history="1">
        <w:r>
          <w:rPr>
            <w:color w:val="0000FF"/>
          </w:rPr>
          <w:t>программы</w:t>
        </w:r>
      </w:hyperlink>
      <w:r>
        <w:t xml:space="preserve"> аудиторской проверки, утвержденной руководителем субъекта аудита с применением следующих возможных методов аудита:</w:t>
      </w:r>
    </w:p>
    <w:p w:rsidR="00FE7DF8" w:rsidRDefault="00FE7DF8">
      <w:pPr>
        <w:pStyle w:val="ConsPlusNormal"/>
        <w:spacing w:before="220"/>
        <w:ind w:firstLine="540"/>
        <w:jc w:val="both"/>
      </w:pPr>
      <w: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FE7DF8" w:rsidRDefault="00FE7DF8">
      <w:pPr>
        <w:pStyle w:val="ConsPlusNormal"/>
        <w:spacing w:before="220"/>
        <w:ind w:firstLine="540"/>
        <w:jc w:val="both"/>
      </w:pPr>
      <w:r>
        <w:t xml:space="preserve">б) наблюдения, представляющего собой систематическое изучение действий должностных </w:t>
      </w:r>
      <w:r>
        <w:lastRenderedPageBreak/>
        <w:t>лиц и работников объекта аудита, выполняемых ими в ходе исполнения операций внутренней бюджетной процедуры;</w:t>
      </w:r>
    </w:p>
    <w:p w:rsidR="00FE7DF8" w:rsidRDefault="00FE7DF8">
      <w:pPr>
        <w:pStyle w:val="ConsPlusNormal"/>
        <w:spacing w:before="220"/>
        <w:ind w:firstLine="540"/>
        <w:jc w:val="both"/>
      </w:pPr>
      <w: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FE7DF8" w:rsidRDefault="00FE7DF8">
      <w:pPr>
        <w:pStyle w:val="ConsPlusNormal"/>
        <w:spacing w:before="220"/>
        <w:ind w:firstLine="540"/>
        <w:jc w:val="both"/>
      </w:pPr>
      <w:r>
        <w:t>г) подтверждения, представляющего собой ответ на запрос информации, содержащейся в регистрах бюджетного учета;</w:t>
      </w:r>
    </w:p>
    <w:p w:rsidR="00FE7DF8" w:rsidRDefault="00FE7DF8">
      <w:pPr>
        <w:pStyle w:val="ConsPlusNormal"/>
        <w:spacing w:before="220"/>
        <w:ind w:firstLine="540"/>
        <w:jc w:val="both"/>
      </w:pPr>
      <w: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FE7DF8" w:rsidRDefault="00FE7DF8">
      <w:pPr>
        <w:pStyle w:val="ConsPlusNormal"/>
        <w:spacing w:before="220"/>
        <w:ind w:firstLine="540"/>
        <w:jc w:val="both"/>
      </w:pPr>
      <w: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FE7DF8" w:rsidRDefault="00FE7DF8">
      <w:pPr>
        <w:pStyle w:val="ConsPlusNormal"/>
        <w:spacing w:before="220"/>
        <w:ind w:firstLine="540"/>
        <w:jc w:val="both"/>
      </w:pPr>
      <w:r>
        <w:t>19. В ходе аудиторской проверки проводится исследование:</w:t>
      </w:r>
    </w:p>
    <w:p w:rsidR="00FE7DF8" w:rsidRDefault="00FE7DF8">
      <w:pPr>
        <w:pStyle w:val="ConsPlusNormal"/>
        <w:spacing w:before="220"/>
        <w:ind w:firstLine="540"/>
        <w:jc w:val="both"/>
      </w:pPr>
      <w:r>
        <w:t>а) осуществления внутреннего финансового контроля;</w:t>
      </w:r>
    </w:p>
    <w:p w:rsidR="00FE7DF8" w:rsidRDefault="00FE7DF8">
      <w:pPr>
        <w:pStyle w:val="ConsPlusNormal"/>
        <w:spacing w:before="220"/>
        <w:ind w:firstLine="540"/>
        <w:jc w:val="both"/>
      </w:pPr>
      <w:r>
        <w:t>б) законности выполнения внутренних бюджетных процедур, правомерности и эффективности использования средств бюджета ПФР;</w:t>
      </w:r>
    </w:p>
    <w:p w:rsidR="00FE7DF8" w:rsidRDefault="00FE7DF8">
      <w:pPr>
        <w:pStyle w:val="ConsPlusNormal"/>
        <w:spacing w:before="220"/>
        <w:ind w:firstLine="540"/>
        <w:jc w:val="both"/>
      </w:pPr>
      <w:r>
        <w:t>в) ведения учетной политики, принятой объектом аудита, в том числе на предмет ее соответствия изменениям в области бюджетного учета;</w:t>
      </w:r>
    </w:p>
    <w:p w:rsidR="00FE7DF8" w:rsidRDefault="00FE7DF8">
      <w:pPr>
        <w:pStyle w:val="ConsPlusNormal"/>
        <w:spacing w:before="220"/>
        <w:ind w:firstLine="540"/>
        <w:jc w:val="both"/>
      </w:pPr>
      <w:r>
        <w:t>г) применения автоматизированных информационных систем объектом аудита при осуществлении внутренних бюджетных процедур;</w:t>
      </w:r>
    </w:p>
    <w:p w:rsidR="00FE7DF8" w:rsidRDefault="00FE7DF8">
      <w:pPr>
        <w:pStyle w:val="ConsPlusNormal"/>
        <w:spacing w:before="220"/>
        <w:ind w:firstLine="540"/>
        <w:jc w:val="both"/>
      </w:pPr>
      <w: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FE7DF8" w:rsidRDefault="00FE7DF8">
      <w:pPr>
        <w:pStyle w:val="ConsPlusNormal"/>
        <w:spacing w:before="220"/>
        <w:ind w:firstLine="540"/>
        <w:jc w:val="both"/>
      </w:pPr>
      <w: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E7DF8" w:rsidRDefault="00FE7DF8">
      <w:pPr>
        <w:pStyle w:val="ConsPlusNormal"/>
        <w:spacing w:before="220"/>
        <w:ind w:firstLine="540"/>
        <w:jc w:val="both"/>
      </w:pPr>
      <w:r>
        <w:t>ж) формирования финансовых и первичных учетных документов, а также наделения правами доступа к записям в регистрах бюджетного учета;</w:t>
      </w:r>
    </w:p>
    <w:p w:rsidR="00FE7DF8" w:rsidRDefault="00FE7DF8">
      <w:pPr>
        <w:pStyle w:val="ConsPlusNormal"/>
        <w:spacing w:before="220"/>
        <w:ind w:firstLine="540"/>
        <w:jc w:val="both"/>
      </w:pPr>
      <w:r>
        <w:t>з) бюджетной отчетности ПФР, отделений ПФР и подведомственных им получателей средств бюджета ПФР.</w:t>
      </w:r>
    </w:p>
    <w:p w:rsidR="00FE7DF8" w:rsidRDefault="00FE7DF8">
      <w:pPr>
        <w:pStyle w:val="ConsPlusNormal"/>
        <w:spacing w:before="220"/>
        <w:ind w:firstLine="540"/>
        <w:jc w:val="both"/>
      </w:pPr>
      <w:r>
        <w:t>20.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FE7DF8" w:rsidRDefault="00FE7DF8">
      <w:pPr>
        <w:pStyle w:val="ConsPlusNormal"/>
        <w:spacing w:before="220"/>
        <w:ind w:firstLine="540"/>
        <w:jc w:val="both"/>
      </w:pPr>
      <w:r>
        <w:t>21. Проведение аудиторской проверки подлежит документированию.</w:t>
      </w:r>
    </w:p>
    <w:p w:rsidR="00FE7DF8" w:rsidRDefault="00FE7DF8">
      <w:pPr>
        <w:pStyle w:val="ConsPlusNormal"/>
        <w:spacing w:before="220"/>
        <w:ind w:firstLine="540"/>
        <w:jc w:val="both"/>
      </w:pPr>
      <w:r>
        <w:t>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FE7DF8" w:rsidRDefault="00FE7DF8">
      <w:pPr>
        <w:pStyle w:val="ConsPlusNormal"/>
        <w:spacing w:before="220"/>
        <w:ind w:firstLine="540"/>
        <w:jc w:val="both"/>
      </w:pPr>
      <w:r>
        <w:lastRenderedPageBreak/>
        <w:t xml:space="preserve">а) документы, отражающие подготовку аудиторской проверки, включая ее </w:t>
      </w:r>
      <w:hyperlink w:anchor="P261" w:history="1">
        <w:r>
          <w:rPr>
            <w:color w:val="0000FF"/>
          </w:rPr>
          <w:t>программу</w:t>
        </w:r>
      </w:hyperlink>
      <w:r>
        <w:t>;</w:t>
      </w:r>
    </w:p>
    <w:p w:rsidR="00FE7DF8" w:rsidRDefault="00FE7DF8">
      <w:pPr>
        <w:pStyle w:val="ConsPlusNormal"/>
        <w:spacing w:before="220"/>
        <w:ind w:firstLine="540"/>
        <w:jc w:val="both"/>
      </w:pPr>
      <w:r>
        <w:t>б) сведения о характере, сроках, об объеме аудиторской проверки и о результатах ее выполнения;</w:t>
      </w:r>
    </w:p>
    <w:p w:rsidR="00FE7DF8" w:rsidRDefault="00FE7DF8">
      <w:pPr>
        <w:pStyle w:val="ConsPlusNormal"/>
        <w:spacing w:before="22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FE7DF8" w:rsidRDefault="00FE7DF8">
      <w:pPr>
        <w:pStyle w:val="ConsPlusNormal"/>
        <w:spacing w:before="22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FE7DF8" w:rsidRDefault="00FE7DF8">
      <w:pPr>
        <w:pStyle w:val="ConsPlusNormal"/>
        <w:spacing w:before="220"/>
        <w:ind w:firstLine="540"/>
        <w:jc w:val="both"/>
      </w:pPr>
      <w:r>
        <w:t>д) письменные заявления и объяснения, полученные от должностных лиц и иных работников объекта аудита;</w:t>
      </w:r>
    </w:p>
    <w:p w:rsidR="00FE7DF8" w:rsidRDefault="00FE7DF8">
      <w:pPr>
        <w:pStyle w:val="ConsPlusNormal"/>
        <w:spacing w:before="220"/>
        <w:ind w:firstLine="540"/>
        <w:jc w:val="both"/>
      </w:pPr>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FE7DF8" w:rsidRDefault="00FE7DF8">
      <w:pPr>
        <w:pStyle w:val="ConsPlusNormal"/>
        <w:spacing w:before="220"/>
        <w:ind w:firstLine="540"/>
        <w:jc w:val="both"/>
      </w:pPr>
      <w:r>
        <w:t>ж) копии финансово-хозяйственных документов объекта аудита, подтверждающих выявленные нарушения;</w:t>
      </w:r>
    </w:p>
    <w:p w:rsidR="00FE7DF8" w:rsidRDefault="00FE7DF8">
      <w:pPr>
        <w:pStyle w:val="ConsPlusNormal"/>
        <w:spacing w:before="220"/>
        <w:ind w:firstLine="540"/>
        <w:jc w:val="both"/>
      </w:pPr>
      <w:r>
        <w:t>з) акт аудиторской проверки.</w:t>
      </w:r>
    </w:p>
    <w:p w:rsidR="00FE7DF8" w:rsidRDefault="00FE7DF8">
      <w:pPr>
        <w:pStyle w:val="ConsPlusNormal"/>
        <w:spacing w:before="220"/>
        <w:ind w:firstLine="540"/>
        <w:jc w:val="both"/>
      </w:pPr>
      <w:r>
        <w:t>Субъекты аудита обеспечивают конфиденциальность и сохранность рабочей документации.</w:t>
      </w:r>
    </w:p>
    <w:p w:rsidR="00FE7DF8" w:rsidRDefault="00FE7DF8">
      <w:pPr>
        <w:pStyle w:val="ConsPlusNormal"/>
        <w:jc w:val="both"/>
      </w:pPr>
    </w:p>
    <w:p w:rsidR="00FE7DF8" w:rsidRDefault="00FE7DF8">
      <w:pPr>
        <w:pStyle w:val="ConsPlusNormal"/>
        <w:jc w:val="center"/>
        <w:outlineLvl w:val="1"/>
      </w:pPr>
      <w:r>
        <w:t>V. Оформление результатов аудиторских проверок</w:t>
      </w:r>
    </w:p>
    <w:p w:rsidR="00FE7DF8" w:rsidRDefault="00FE7DF8">
      <w:pPr>
        <w:pStyle w:val="ConsPlusNormal"/>
        <w:jc w:val="both"/>
      </w:pPr>
    </w:p>
    <w:p w:rsidR="00FE7DF8" w:rsidRDefault="00FE7DF8">
      <w:pPr>
        <w:pStyle w:val="ConsPlusNormal"/>
        <w:ind w:firstLine="540"/>
        <w:jc w:val="both"/>
      </w:pPr>
      <w:r>
        <w:t xml:space="preserve">22. Результаты аудиторских проверок оформляются актом аудиторской проверки (далее - Акт) </w:t>
      </w:r>
      <w:hyperlink w:anchor="P291" w:history="1">
        <w:r>
          <w:rPr>
            <w:color w:val="0000FF"/>
          </w:rPr>
          <w:t>(приложение 3)</w:t>
        </w:r>
      </w:hyperlink>
      <w:r>
        <w:t>.</w:t>
      </w:r>
    </w:p>
    <w:p w:rsidR="00FE7DF8" w:rsidRDefault="00FE7DF8">
      <w:pPr>
        <w:pStyle w:val="ConsPlusNormal"/>
        <w:spacing w:before="220"/>
        <w:ind w:firstLine="540"/>
        <w:jc w:val="both"/>
      </w:pPr>
      <w:r>
        <w:t xml:space="preserve">23. При выявлении нарушений и недостатков в </w:t>
      </w:r>
      <w:hyperlink w:anchor="P291" w:history="1">
        <w:r>
          <w:rPr>
            <w:color w:val="0000FF"/>
          </w:rPr>
          <w:t>Акте</w:t>
        </w:r>
      </w:hyperlink>
      <w:r>
        <w:t xml:space="preserve"> указываются:</w:t>
      </w:r>
    </w:p>
    <w:p w:rsidR="00FE7DF8" w:rsidRDefault="00FE7DF8">
      <w:pPr>
        <w:pStyle w:val="ConsPlusNormal"/>
        <w:spacing w:before="220"/>
        <w:ind w:firstLine="540"/>
        <w:jc w:val="both"/>
      </w:pPr>
      <w:r>
        <w:t>а) положения нормативных правовых актов Российской Федерации и ПФР, требования которых нарушены;</w:t>
      </w:r>
    </w:p>
    <w:p w:rsidR="00FE7DF8" w:rsidRDefault="00FE7DF8">
      <w:pPr>
        <w:pStyle w:val="ConsPlusNormal"/>
        <w:spacing w:before="220"/>
        <w:ind w:firstLine="540"/>
        <w:jc w:val="both"/>
      </w:pPr>
      <w:r>
        <w:t>б) информация о том, в чем выразилось нарушение или недостаток, его причина, период (месяц, квартал, год), к которому относится данное нарушение, суммовые значения нарушений, их последствия;</w:t>
      </w:r>
    </w:p>
    <w:p w:rsidR="00FE7DF8" w:rsidRDefault="00FE7DF8">
      <w:pPr>
        <w:pStyle w:val="ConsPlusNormal"/>
        <w:spacing w:before="220"/>
        <w:ind w:firstLine="540"/>
        <w:jc w:val="both"/>
      </w:pPr>
      <w:r>
        <w:t>в) должностные лица и (или) работники, допустившие нарушения;</w:t>
      </w:r>
    </w:p>
    <w:p w:rsidR="00FE7DF8" w:rsidRDefault="00FE7DF8">
      <w:pPr>
        <w:pStyle w:val="ConsPlusNormal"/>
        <w:spacing w:before="220"/>
        <w:ind w:firstLine="540"/>
        <w:jc w:val="both"/>
      </w:pPr>
      <w:r>
        <w:t>г) принятые в ходе проведения аудиторской проверки меры по устранению выявленных нарушений и недостатков и их результаты.</w:t>
      </w:r>
    </w:p>
    <w:p w:rsidR="00FE7DF8" w:rsidRDefault="00FE7DF8">
      <w:pPr>
        <w:pStyle w:val="ConsPlusNormal"/>
        <w:spacing w:before="220"/>
        <w:ind w:firstLine="540"/>
        <w:jc w:val="both"/>
      </w:pPr>
      <w:r>
        <w:t xml:space="preserve">24. Нарушения, носящие системный характер, должны быть сгруппированы и отражены в соответствующем приложении к </w:t>
      </w:r>
      <w:hyperlink w:anchor="P291" w:history="1">
        <w:r>
          <w:rPr>
            <w:color w:val="0000FF"/>
          </w:rPr>
          <w:t>Акту</w:t>
        </w:r>
      </w:hyperlink>
      <w:r>
        <w:t xml:space="preserve">. К </w:t>
      </w:r>
      <w:hyperlink w:anchor="P291" w:history="1">
        <w:r>
          <w:rPr>
            <w:color w:val="0000FF"/>
          </w:rPr>
          <w:t>Акту</w:t>
        </w:r>
      </w:hyperlink>
      <w:r>
        <w:t xml:space="preserve"> могут быть приложены письменные объяснения, полученные от должностных лиц и работников объекта аудита по фактам, отраженным в </w:t>
      </w:r>
      <w:hyperlink w:anchor="P291" w:history="1">
        <w:r>
          <w:rPr>
            <w:color w:val="0000FF"/>
          </w:rPr>
          <w:t>Акте</w:t>
        </w:r>
      </w:hyperlink>
      <w:r>
        <w:t>.</w:t>
      </w:r>
    </w:p>
    <w:p w:rsidR="00FE7DF8" w:rsidRDefault="00FE7DF8">
      <w:pPr>
        <w:pStyle w:val="ConsPlusNormal"/>
        <w:spacing w:before="220"/>
        <w:ind w:firstLine="540"/>
        <w:jc w:val="both"/>
      </w:pPr>
      <w:r>
        <w:t xml:space="preserve">25. Не допускается включение в </w:t>
      </w:r>
      <w:hyperlink w:anchor="P291" w:history="1">
        <w:r>
          <w:rPr>
            <w:color w:val="0000FF"/>
          </w:rPr>
          <w:t>Акт</w:t>
        </w:r>
      </w:hyperlink>
      <w:r>
        <w:t xml:space="preserve"> оценок, предположений, фактов и данных, не подтвержденных документально либо подтвержденных ссылками на устные объяснения должностных лиц и (или) работников проверяемого объекта аудита.</w:t>
      </w:r>
    </w:p>
    <w:p w:rsidR="00FE7DF8" w:rsidRDefault="00FE7DF8">
      <w:pPr>
        <w:pStyle w:val="ConsPlusNormal"/>
        <w:spacing w:before="220"/>
        <w:ind w:firstLine="540"/>
        <w:jc w:val="both"/>
      </w:pPr>
      <w:r>
        <w:t xml:space="preserve">26. </w:t>
      </w:r>
      <w:hyperlink w:anchor="P291" w:history="1">
        <w:r>
          <w:rPr>
            <w:color w:val="0000FF"/>
          </w:rPr>
          <w:t>Акт</w:t>
        </w:r>
      </w:hyperlink>
      <w:r>
        <w:t xml:space="preserve"> составляется в двух экземплярах: один экземпляр - для субъекта аудита; один экземпляр - для объекта аудита.</w:t>
      </w:r>
    </w:p>
    <w:p w:rsidR="00FE7DF8" w:rsidRDefault="00FE7DF8">
      <w:pPr>
        <w:pStyle w:val="ConsPlusNormal"/>
        <w:spacing w:before="220"/>
        <w:ind w:firstLine="540"/>
        <w:jc w:val="both"/>
      </w:pPr>
      <w:r>
        <w:t xml:space="preserve">При проведении проверки по поручению (обращению) правоохранительных или иных органов для них составляется дополнительный экземпляр </w:t>
      </w:r>
      <w:hyperlink w:anchor="P291" w:history="1">
        <w:r>
          <w:rPr>
            <w:color w:val="0000FF"/>
          </w:rPr>
          <w:t>Акта</w:t>
        </w:r>
      </w:hyperlink>
      <w:r>
        <w:t>.</w:t>
      </w:r>
    </w:p>
    <w:p w:rsidR="00FE7DF8" w:rsidRDefault="00FE7DF8">
      <w:pPr>
        <w:pStyle w:val="ConsPlusNormal"/>
        <w:spacing w:before="220"/>
        <w:ind w:firstLine="540"/>
        <w:jc w:val="both"/>
      </w:pPr>
      <w:r>
        <w:lastRenderedPageBreak/>
        <w:t xml:space="preserve">27. </w:t>
      </w:r>
      <w:hyperlink w:anchor="P291" w:history="1">
        <w:r>
          <w:rPr>
            <w:color w:val="0000FF"/>
          </w:rPr>
          <w:t>Акт</w:t>
        </w:r>
      </w:hyperlink>
      <w:r>
        <w:t xml:space="preserve"> подписывается руководителем аудиторской группы, а </w:t>
      </w:r>
      <w:hyperlink w:anchor="P291" w:history="1">
        <w:r>
          <w:rPr>
            <w:color w:val="0000FF"/>
          </w:rPr>
          <w:t>Акт</w:t>
        </w:r>
      </w:hyperlink>
      <w:r>
        <w:t xml:space="preserve"> выездной проверки и руководителем (представителем) объекта аудита.</w:t>
      </w:r>
    </w:p>
    <w:p w:rsidR="00FE7DF8" w:rsidRDefault="00FE7DF8">
      <w:pPr>
        <w:pStyle w:val="ConsPlusNormal"/>
        <w:spacing w:before="220"/>
        <w:ind w:firstLine="540"/>
        <w:jc w:val="both"/>
      </w:pPr>
      <w:r>
        <w:t xml:space="preserve">28. Перед подписанием </w:t>
      </w:r>
      <w:hyperlink w:anchor="P291" w:history="1">
        <w:r>
          <w:rPr>
            <w:color w:val="0000FF"/>
          </w:rPr>
          <w:t>Акта</w:t>
        </w:r>
      </w:hyperlink>
      <w:r>
        <w:t xml:space="preserve"> выездной проверки члены аудиторской группы (проверяющий) предоставляют возможность руководителю (представителю) объекта аудита в срок не более 1 рабочего дня ознакомиться с содержанием </w:t>
      </w:r>
      <w:hyperlink w:anchor="P291" w:history="1">
        <w:r>
          <w:rPr>
            <w:color w:val="0000FF"/>
          </w:rPr>
          <w:t>Акта</w:t>
        </w:r>
      </w:hyperlink>
      <w:r>
        <w:t>.</w:t>
      </w:r>
    </w:p>
    <w:p w:rsidR="00FE7DF8" w:rsidRDefault="00FE7DF8">
      <w:pPr>
        <w:pStyle w:val="ConsPlusNormal"/>
        <w:spacing w:before="220"/>
        <w:ind w:firstLine="540"/>
        <w:jc w:val="both"/>
      </w:pPr>
      <w:r>
        <w:t xml:space="preserve">29. Подписанный </w:t>
      </w:r>
      <w:hyperlink w:anchor="P291" w:history="1">
        <w:r>
          <w:rPr>
            <w:color w:val="0000FF"/>
          </w:rPr>
          <w:t>Акт</w:t>
        </w:r>
      </w:hyperlink>
      <w:r>
        <w:t xml:space="preserve"> выездной проверки сразу же (в тот же день) вручается руководителю (представителю) объекта аудита.</w:t>
      </w:r>
    </w:p>
    <w:p w:rsidR="00FE7DF8" w:rsidRDefault="00FE7DF8">
      <w:pPr>
        <w:pStyle w:val="ConsPlusNormal"/>
        <w:spacing w:before="220"/>
        <w:ind w:firstLine="540"/>
        <w:jc w:val="both"/>
      </w:pPr>
      <w:r>
        <w:t xml:space="preserve">О получении </w:t>
      </w:r>
      <w:hyperlink w:anchor="P291" w:history="1">
        <w:r>
          <w:rPr>
            <w:color w:val="0000FF"/>
          </w:rPr>
          <w:t>Акта</w:t>
        </w:r>
      </w:hyperlink>
      <w:r>
        <w:t xml:space="preserve"> выездной проверки руководитель (представитель) объекта аудита делает запись в экземпляре </w:t>
      </w:r>
      <w:hyperlink w:anchor="P291" w:history="1">
        <w:r>
          <w:rPr>
            <w:color w:val="0000FF"/>
          </w:rPr>
          <w:t>Акта</w:t>
        </w:r>
      </w:hyperlink>
      <w:r>
        <w:t xml:space="preserve">, который остается у аудиторской группы (проверяющего), содержащую дату получения </w:t>
      </w:r>
      <w:hyperlink w:anchor="P291" w:history="1">
        <w:r>
          <w:rPr>
            <w:color w:val="0000FF"/>
          </w:rPr>
          <w:t>Акта</w:t>
        </w:r>
      </w:hyperlink>
      <w:r>
        <w:t>, подпись и расшифровку этой подписи.</w:t>
      </w:r>
    </w:p>
    <w:p w:rsidR="00FE7DF8" w:rsidRDefault="00FE7DF8">
      <w:pPr>
        <w:pStyle w:val="ConsPlusNormal"/>
        <w:spacing w:before="220"/>
        <w:ind w:firstLine="540"/>
        <w:jc w:val="both"/>
      </w:pPr>
      <w:r>
        <w:t xml:space="preserve">В случае отказа руководителя (представителя) объекта аудита подписать или получить </w:t>
      </w:r>
      <w:hyperlink w:anchor="P291" w:history="1">
        <w:r>
          <w:rPr>
            <w:color w:val="0000FF"/>
          </w:rPr>
          <w:t>Акт</w:t>
        </w:r>
      </w:hyperlink>
      <w:r>
        <w:t xml:space="preserve"> выездной проверки руководитель аудиторской группы (проверяющий) в конце </w:t>
      </w:r>
      <w:hyperlink w:anchor="P291" w:history="1">
        <w:r>
          <w:rPr>
            <w:color w:val="0000FF"/>
          </w:rPr>
          <w:t>Акта</w:t>
        </w:r>
      </w:hyperlink>
      <w:r>
        <w:t xml:space="preserve"> производит запись об ознакомлении руководителя (представителя) объекта аудита с </w:t>
      </w:r>
      <w:hyperlink w:anchor="P291" w:history="1">
        <w:r>
          <w:rPr>
            <w:color w:val="0000FF"/>
          </w:rPr>
          <w:t>Актом</w:t>
        </w:r>
      </w:hyperlink>
      <w:r>
        <w:t xml:space="preserve"> и отказе от подписи или получении Акта.</w:t>
      </w:r>
    </w:p>
    <w:p w:rsidR="00FE7DF8" w:rsidRDefault="00FE7DF8">
      <w:pPr>
        <w:pStyle w:val="ConsPlusNormal"/>
        <w:spacing w:before="220"/>
        <w:ind w:firstLine="540"/>
        <w:jc w:val="both"/>
      </w:pPr>
      <w:r>
        <w:t xml:space="preserve">30. Подписанный </w:t>
      </w:r>
      <w:hyperlink w:anchor="P291" w:history="1">
        <w:r>
          <w:rPr>
            <w:color w:val="0000FF"/>
          </w:rPr>
          <w:t>Акт</w:t>
        </w:r>
      </w:hyperlink>
      <w:r>
        <w:t xml:space="preserve"> камеральной проверки в течение 3 рабочих дней с даты его подписания направляется руководителю (представителю) объекта аудита.</w:t>
      </w:r>
    </w:p>
    <w:p w:rsidR="00FE7DF8" w:rsidRDefault="00FE7DF8">
      <w:pPr>
        <w:pStyle w:val="ConsPlusNormal"/>
        <w:spacing w:before="220"/>
        <w:ind w:firstLine="540"/>
        <w:jc w:val="both"/>
      </w:pPr>
      <w:r>
        <w:t xml:space="preserve">31. При наличии возражений по </w:t>
      </w:r>
      <w:hyperlink w:anchor="P291" w:history="1">
        <w:r>
          <w:rPr>
            <w:color w:val="0000FF"/>
          </w:rPr>
          <w:t>Акту</w:t>
        </w:r>
      </w:hyperlink>
      <w:r>
        <w:t xml:space="preserve"> выездной проверки подписывающий его руководитель (представитель) объекта аудита делает об этом отметку перед своей подписью и одновременно представляет членам аудиторской группы (проверяющему) свои возражения в письменной форме.</w:t>
      </w:r>
    </w:p>
    <w:p w:rsidR="00FE7DF8" w:rsidRDefault="00FE7DF8">
      <w:pPr>
        <w:pStyle w:val="ConsPlusNormal"/>
        <w:spacing w:before="220"/>
        <w:ind w:firstLine="540"/>
        <w:jc w:val="both"/>
      </w:pPr>
      <w:r>
        <w:t xml:space="preserve">При наличии возражений по поступившему </w:t>
      </w:r>
      <w:hyperlink w:anchor="P291" w:history="1">
        <w:r>
          <w:rPr>
            <w:color w:val="0000FF"/>
          </w:rPr>
          <w:t>Акту</w:t>
        </w:r>
      </w:hyperlink>
      <w:r>
        <w:t xml:space="preserve"> камеральной проверки руководитель (представитель) объекта аудита вправе в течение 3 рабочих дней с даты его получения направить их в письменной форме субъекту аудита.</w:t>
      </w:r>
    </w:p>
    <w:p w:rsidR="00FE7DF8" w:rsidRDefault="00FE7DF8">
      <w:pPr>
        <w:pStyle w:val="ConsPlusNormal"/>
        <w:spacing w:before="220"/>
        <w:ind w:firstLine="540"/>
        <w:jc w:val="both"/>
      </w:pPr>
      <w:r>
        <w:t xml:space="preserve">Возражения по </w:t>
      </w:r>
      <w:hyperlink w:anchor="P291" w:history="1">
        <w:r>
          <w:rPr>
            <w:color w:val="0000FF"/>
          </w:rPr>
          <w:t>Акту</w:t>
        </w:r>
      </w:hyperlink>
      <w:r>
        <w:t xml:space="preserve"> приобщаются к материалам проверки и являются неотъемлемой частью этих материалов.</w:t>
      </w:r>
    </w:p>
    <w:p w:rsidR="00FE7DF8" w:rsidRDefault="00FE7DF8">
      <w:pPr>
        <w:pStyle w:val="ConsPlusNormal"/>
        <w:spacing w:before="220"/>
        <w:ind w:firstLine="540"/>
        <w:jc w:val="both"/>
      </w:pPr>
      <w:r>
        <w:t xml:space="preserve">32. Члены аудиторской группы (проверяющий) в срок до 10 рабочих дней со дня получения письменных возражений по </w:t>
      </w:r>
      <w:hyperlink w:anchor="P291" w:history="1">
        <w:r>
          <w:rPr>
            <w:color w:val="0000FF"/>
          </w:rPr>
          <w:t>Акту</w:t>
        </w:r>
      </w:hyperlink>
      <w:r>
        <w:t xml:space="preserve"> рассматривают обоснованность этих возражений и дают по ним письменное заключение. Указанное заключение утверждается руководителем субъекта аудита в течение 5 рабочих дней со дня представления ему на подпись заключения. Один экземпляр заключения направляется объекту аудита, другой экземпляр заключения приобщается к материалам проверки.</w:t>
      </w:r>
    </w:p>
    <w:p w:rsidR="00FE7DF8" w:rsidRDefault="00FE7DF8">
      <w:pPr>
        <w:pStyle w:val="ConsPlusNormal"/>
        <w:jc w:val="both"/>
      </w:pPr>
    </w:p>
    <w:p w:rsidR="00FE7DF8" w:rsidRDefault="00FE7DF8">
      <w:pPr>
        <w:pStyle w:val="ConsPlusNormal"/>
        <w:jc w:val="center"/>
        <w:outlineLvl w:val="1"/>
      </w:pPr>
      <w:r>
        <w:t>VI. Составление и представление отчетности о результатах</w:t>
      </w:r>
    </w:p>
    <w:p w:rsidR="00FE7DF8" w:rsidRDefault="00FE7DF8">
      <w:pPr>
        <w:pStyle w:val="ConsPlusNormal"/>
        <w:jc w:val="center"/>
      </w:pPr>
      <w:r>
        <w:t>осуществления внутреннего финансового аудита</w:t>
      </w:r>
    </w:p>
    <w:p w:rsidR="00FE7DF8" w:rsidRDefault="00FE7DF8">
      <w:pPr>
        <w:pStyle w:val="ConsPlusNormal"/>
        <w:jc w:val="both"/>
      </w:pPr>
    </w:p>
    <w:p w:rsidR="00FE7DF8" w:rsidRDefault="00FE7DF8">
      <w:pPr>
        <w:pStyle w:val="ConsPlusNormal"/>
        <w:ind w:firstLine="540"/>
        <w:jc w:val="both"/>
      </w:pPr>
      <w:r>
        <w:t xml:space="preserve">33. На основании </w:t>
      </w:r>
      <w:hyperlink w:anchor="P291" w:history="1">
        <w:r>
          <w:rPr>
            <w:color w:val="0000FF"/>
          </w:rPr>
          <w:t>Акта</w:t>
        </w:r>
      </w:hyperlink>
      <w:r>
        <w:t xml:space="preserve"> руководителем аудиторской группы (проверяющим) в срок до 10 рабочих дней со дня окончания аудиторской проверки, либо при наличии возражений в срок до 10 рабочих дней со дня утверждения заключения на возражения, составляется отчет о результатах аудиторской проверки (далее - Отчет) </w:t>
      </w:r>
      <w:hyperlink w:anchor="P368" w:history="1">
        <w:r>
          <w:rPr>
            <w:color w:val="0000FF"/>
          </w:rPr>
          <w:t>(приложение 4)</w:t>
        </w:r>
      </w:hyperlink>
      <w:r>
        <w:t>, содержащий информацию об итогах аудиторской проверки, в том числе:</w:t>
      </w:r>
    </w:p>
    <w:p w:rsidR="00FE7DF8" w:rsidRDefault="00FE7DF8">
      <w:pPr>
        <w:pStyle w:val="ConsPlusNormal"/>
        <w:spacing w:before="220"/>
        <w:ind w:firstLine="540"/>
        <w:jc w:val="both"/>
      </w:pPr>
      <w:r>
        <w:t>а) информацию о выявленных в ходе аудиторской проверки недостатках и нарушениях (в количественном и денежном выражении), о причинах таких нарушений, а также о значимых бюджетных рисках;</w:t>
      </w:r>
    </w:p>
    <w:p w:rsidR="00FE7DF8" w:rsidRDefault="00FE7DF8">
      <w:pPr>
        <w:pStyle w:val="ConsPlusNormal"/>
        <w:spacing w:before="220"/>
        <w:ind w:firstLine="540"/>
        <w:jc w:val="both"/>
      </w:pPr>
      <w:r>
        <w:t>б) информацию о наличии или об отсутствии возражений со стороны объекта аудита;</w:t>
      </w:r>
    </w:p>
    <w:p w:rsidR="00FE7DF8" w:rsidRDefault="00FE7DF8">
      <w:pPr>
        <w:pStyle w:val="ConsPlusNormal"/>
        <w:spacing w:before="220"/>
        <w:ind w:firstLine="540"/>
        <w:jc w:val="both"/>
      </w:pPr>
      <w:r>
        <w:lastRenderedPageBreak/>
        <w:t>в) выводы о степени надежности внутреннего финансового контроля и достоверности представленной объектом аудита бюджетной отчетности;</w:t>
      </w:r>
    </w:p>
    <w:p w:rsidR="00FE7DF8" w:rsidRDefault="00FE7DF8">
      <w:pPr>
        <w:pStyle w:val="ConsPlusNormal"/>
        <w:spacing w:before="220"/>
        <w:ind w:firstLine="540"/>
        <w:jc w:val="both"/>
      </w:pPr>
      <w:r>
        <w:t>г)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FE7DF8" w:rsidRDefault="00FE7DF8">
      <w:pPr>
        <w:pStyle w:val="ConsPlusNormal"/>
        <w:spacing w:before="220"/>
        <w:ind w:firstLine="540"/>
        <w:jc w:val="both"/>
      </w:pPr>
      <w:r>
        <w:t>д) предложения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по повышению экономности и результативности использования средств бюджета ПФР.</w:t>
      </w:r>
    </w:p>
    <w:p w:rsidR="00FE7DF8" w:rsidRDefault="00FE7DF8">
      <w:pPr>
        <w:pStyle w:val="ConsPlusNormal"/>
        <w:spacing w:before="220"/>
        <w:ind w:firstLine="540"/>
        <w:jc w:val="both"/>
      </w:pPr>
      <w:r>
        <w:t xml:space="preserve">34. </w:t>
      </w:r>
      <w:hyperlink w:anchor="P368" w:history="1">
        <w:r>
          <w:rPr>
            <w:color w:val="0000FF"/>
          </w:rPr>
          <w:t>Отчет</w:t>
        </w:r>
      </w:hyperlink>
      <w:r>
        <w:t xml:space="preserve"> о результатах аудиторской проверки представляется на утверждение руководителю субъекта аудита, который после его утверждения составляет докладную записку об итогах аудиторской проверки и представляет ее вместе с проектом решения соответственно Председателю Правления ПФР, управляющему отделением ПФР.</w:t>
      </w:r>
    </w:p>
    <w:p w:rsidR="00FE7DF8" w:rsidRDefault="00FE7DF8">
      <w:pPr>
        <w:pStyle w:val="ConsPlusNormal"/>
        <w:spacing w:before="220"/>
        <w:ind w:firstLine="540"/>
        <w:jc w:val="both"/>
      </w:pPr>
      <w:r>
        <w:t xml:space="preserve">35. По результатам рассмотрения докладной записки руководителя субъекта аудита о результатах аудиторской проверки, а при необходимости и </w:t>
      </w:r>
      <w:hyperlink w:anchor="P368" w:history="1">
        <w:r>
          <w:rPr>
            <w:color w:val="0000FF"/>
          </w:rPr>
          <w:t>Отчета</w:t>
        </w:r>
      </w:hyperlink>
      <w:r>
        <w:t xml:space="preserve"> и </w:t>
      </w:r>
      <w:hyperlink w:anchor="P291" w:history="1">
        <w:r>
          <w:rPr>
            <w:color w:val="0000FF"/>
          </w:rPr>
          <w:t>Акта</w:t>
        </w:r>
      </w:hyperlink>
      <w:r>
        <w:t>, Председатель Правления ПФР, управляющий отделением ПФР в течение 30-дневного срока со дня их получения принимает одно или несколько из решений:</w:t>
      </w:r>
    </w:p>
    <w:p w:rsidR="00FE7DF8" w:rsidRDefault="00FE7DF8">
      <w:pPr>
        <w:pStyle w:val="ConsPlusNormal"/>
        <w:spacing w:before="220"/>
        <w:ind w:firstLine="540"/>
        <w:jc w:val="both"/>
      </w:pPr>
      <w:r>
        <w:t>а) о необходимости реализации аудиторских выводов и предложений;</w:t>
      </w:r>
    </w:p>
    <w:p w:rsidR="00FE7DF8" w:rsidRDefault="00FE7DF8">
      <w:pPr>
        <w:pStyle w:val="ConsPlusNormal"/>
        <w:spacing w:before="220"/>
        <w:ind w:firstLine="540"/>
        <w:jc w:val="both"/>
      </w:pPr>
      <w:r>
        <w:t>б) о недостаточной обоснованности аудиторских выводов и предложений;</w:t>
      </w:r>
    </w:p>
    <w:p w:rsidR="00FE7DF8" w:rsidRDefault="00FE7DF8">
      <w:pPr>
        <w:pStyle w:val="ConsPlusNormal"/>
        <w:spacing w:before="220"/>
        <w:ind w:firstLine="540"/>
        <w:jc w:val="both"/>
      </w:pPr>
      <w:r>
        <w:t>в) о применении материальной и (или) дисциплинарной ответственности к виновным должностным лицам, а также о проведении служебных проверок;</w:t>
      </w:r>
    </w:p>
    <w:p w:rsidR="00FE7DF8" w:rsidRDefault="00FE7DF8">
      <w:pPr>
        <w:pStyle w:val="ConsPlusNormal"/>
        <w:spacing w:before="220"/>
        <w:ind w:firstLine="540"/>
        <w:jc w:val="both"/>
      </w:pPr>
      <w: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FE7DF8" w:rsidRDefault="00FE7DF8">
      <w:pPr>
        <w:pStyle w:val="ConsPlusNormal"/>
        <w:jc w:val="both"/>
      </w:pPr>
      <w:r>
        <w:t xml:space="preserve">(в ред. </w:t>
      </w:r>
      <w:hyperlink r:id="rId14" w:history="1">
        <w:r>
          <w:rPr>
            <w:color w:val="0000FF"/>
          </w:rPr>
          <w:t>Постановления</w:t>
        </w:r>
      </w:hyperlink>
      <w:r>
        <w:t xml:space="preserve"> Правления ПФ РФ от 12.12.2016 N 1115п)</w:t>
      </w:r>
    </w:p>
    <w:p w:rsidR="00FE7DF8" w:rsidRDefault="00FE7DF8">
      <w:pPr>
        <w:pStyle w:val="ConsPlusNormal"/>
        <w:spacing w:before="220"/>
        <w:ind w:firstLine="540"/>
        <w:jc w:val="both"/>
      </w:pPr>
      <w:r>
        <w:t>36. Решения соответственно Председателя Правления ПФР, управляющего отделением ПФР, принятые по результатам аудиторской проверки, направляются руководителю объекта аудита для исполнения в срок не позднее 5 рабочих дней со дня их принятия.</w:t>
      </w:r>
    </w:p>
    <w:p w:rsidR="00FE7DF8" w:rsidRDefault="00FE7DF8">
      <w:pPr>
        <w:pStyle w:val="ConsPlusNormal"/>
        <w:spacing w:before="220"/>
        <w:ind w:firstLine="540"/>
        <w:jc w:val="both"/>
      </w:pPr>
      <w:r>
        <w:t>37. Руководитель объекта аудита в срок не позднее двух месяцев с момента получения решения представляет субъекту аудита информацию о мерах, принятых в соответствии с решением.</w:t>
      </w:r>
    </w:p>
    <w:p w:rsidR="00FE7DF8" w:rsidRDefault="00FE7DF8">
      <w:pPr>
        <w:pStyle w:val="ConsPlusNormal"/>
        <w:spacing w:before="220"/>
        <w:ind w:firstLine="540"/>
        <w:jc w:val="both"/>
      </w:pPr>
      <w:r>
        <w:t>38. Субъект аудита осуществляет контроль за реализацией решений по результатам аудиторских проверок и устранением выявленных нарушений и недостатков.</w:t>
      </w:r>
    </w:p>
    <w:p w:rsidR="00FE7DF8" w:rsidRDefault="00FE7DF8">
      <w:pPr>
        <w:pStyle w:val="ConsPlusNormal"/>
        <w:spacing w:before="220"/>
        <w:ind w:firstLine="540"/>
        <w:jc w:val="both"/>
      </w:pPr>
      <w:r>
        <w:t xml:space="preserve">39. Субъекты аудита обеспечивают составление годовой отчетности о результатах осуществления внутреннего финансового аудита (далее - Сводный отчет) </w:t>
      </w:r>
      <w:hyperlink w:anchor="P421" w:history="1">
        <w:r>
          <w:rPr>
            <w:color w:val="0000FF"/>
          </w:rPr>
          <w:t>(приложение 5)</w:t>
        </w:r>
      </w:hyperlink>
      <w:r>
        <w:t xml:space="preserve"> в срок до 1 февраля года, следующего за отчетным.</w:t>
      </w:r>
    </w:p>
    <w:p w:rsidR="00FE7DF8" w:rsidRDefault="00FE7DF8">
      <w:pPr>
        <w:pStyle w:val="ConsPlusNormal"/>
        <w:spacing w:before="220"/>
        <w:ind w:firstLine="540"/>
        <w:jc w:val="both"/>
      </w:pPr>
      <w:r>
        <w:t xml:space="preserve">40. </w:t>
      </w:r>
      <w:hyperlink w:anchor="P421" w:history="1">
        <w:r>
          <w:rPr>
            <w:color w:val="0000FF"/>
          </w:rPr>
          <w:t>Сводный отчет</w:t>
        </w:r>
      </w:hyperlink>
      <w:r>
        <w:t xml:space="preserve"> составляется субъектом аудита на основании </w:t>
      </w:r>
      <w:hyperlink w:anchor="P368" w:history="1">
        <w:r>
          <w:rPr>
            <w:color w:val="0000FF"/>
          </w:rPr>
          <w:t>отчетов</w:t>
        </w:r>
      </w:hyperlink>
      <w:r>
        <w:t xml:space="preserve"> о результатах аудиторских проверок и должен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ПФР и отделений ПФР.</w:t>
      </w:r>
    </w:p>
    <w:p w:rsidR="00FE7DF8" w:rsidRDefault="00FE7DF8">
      <w:pPr>
        <w:pStyle w:val="ConsPlusNormal"/>
        <w:spacing w:before="220"/>
        <w:ind w:firstLine="540"/>
        <w:jc w:val="both"/>
      </w:pPr>
      <w:r>
        <w:t xml:space="preserve">41. Ревизионная комиссия ПФР представляет </w:t>
      </w:r>
      <w:hyperlink w:anchor="P421" w:history="1">
        <w:r>
          <w:rPr>
            <w:color w:val="0000FF"/>
          </w:rPr>
          <w:t>Сводный отчет</w:t>
        </w:r>
      </w:hyperlink>
      <w:r>
        <w:t xml:space="preserve"> Председателю Правления ПФР, КРО отделения ПФР - управляющему отделением ПФР.</w:t>
      </w: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1"/>
      </w:pPr>
      <w:r>
        <w:t>Приложение 1</w:t>
      </w:r>
    </w:p>
    <w:p w:rsidR="00FE7DF8" w:rsidRDefault="00FE7DF8">
      <w:pPr>
        <w:pStyle w:val="ConsPlusNormal"/>
        <w:jc w:val="both"/>
      </w:pPr>
    </w:p>
    <w:p w:rsidR="00FE7DF8" w:rsidRDefault="00FE7DF8">
      <w:pPr>
        <w:pStyle w:val="ConsPlusNonformat"/>
        <w:jc w:val="both"/>
      </w:pPr>
      <w:r>
        <w:t xml:space="preserve">                                        УТВЕРЖДАЮ</w:t>
      </w:r>
    </w:p>
    <w:p w:rsidR="00FE7DF8" w:rsidRDefault="00FE7DF8">
      <w:pPr>
        <w:pStyle w:val="ConsPlusNonformat"/>
        <w:jc w:val="both"/>
      </w:pPr>
    </w:p>
    <w:p w:rsidR="00FE7DF8" w:rsidRDefault="00FE7DF8">
      <w:pPr>
        <w:pStyle w:val="ConsPlusNonformat"/>
        <w:jc w:val="both"/>
      </w:pPr>
      <w:r>
        <w:t xml:space="preserve">                                        Председатель Правления ПФР</w:t>
      </w:r>
    </w:p>
    <w:p w:rsidR="00FE7DF8" w:rsidRDefault="00FE7DF8">
      <w:pPr>
        <w:pStyle w:val="ConsPlusNonformat"/>
        <w:jc w:val="both"/>
      </w:pPr>
      <w:r>
        <w:t xml:space="preserve">                                        (Управляющий отделением ПФР по ...)</w:t>
      </w:r>
    </w:p>
    <w:p w:rsidR="00FE7DF8" w:rsidRDefault="00FE7DF8">
      <w:pPr>
        <w:pStyle w:val="ConsPlusNonformat"/>
        <w:jc w:val="both"/>
      </w:pPr>
      <w:r>
        <w:t xml:space="preserve">                                        ___________________________________</w:t>
      </w:r>
    </w:p>
    <w:p w:rsidR="00FE7DF8" w:rsidRDefault="00FE7DF8">
      <w:pPr>
        <w:pStyle w:val="ConsPlusNonformat"/>
        <w:jc w:val="both"/>
      </w:pPr>
      <w:r>
        <w:t xml:space="preserve">                                          подпись    расшифровка подписи</w:t>
      </w:r>
    </w:p>
    <w:p w:rsidR="00FE7DF8" w:rsidRDefault="00FE7DF8">
      <w:pPr>
        <w:pStyle w:val="ConsPlusNonformat"/>
        <w:jc w:val="both"/>
      </w:pPr>
    </w:p>
    <w:p w:rsidR="00FE7DF8" w:rsidRDefault="00FE7DF8">
      <w:pPr>
        <w:pStyle w:val="ConsPlusNonformat"/>
        <w:jc w:val="both"/>
      </w:pPr>
      <w:r>
        <w:t xml:space="preserve">                                        _______</w:t>
      </w:r>
    </w:p>
    <w:p w:rsidR="00FE7DF8" w:rsidRDefault="00FE7DF8">
      <w:pPr>
        <w:pStyle w:val="ConsPlusNonformat"/>
        <w:jc w:val="both"/>
      </w:pPr>
      <w:r>
        <w:t xml:space="preserve">                                         дата</w:t>
      </w:r>
    </w:p>
    <w:p w:rsidR="00FE7DF8" w:rsidRDefault="00FE7DF8">
      <w:pPr>
        <w:pStyle w:val="ConsPlusNonformat"/>
        <w:jc w:val="both"/>
      </w:pPr>
    </w:p>
    <w:p w:rsidR="00FE7DF8" w:rsidRDefault="00FE7DF8">
      <w:pPr>
        <w:pStyle w:val="ConsPlusNonformat"/>
        <w:jc w:val="both"/>
      </w:pPr>
      <w:bookmarkStart w:id="1" w:name="P198"/>
      <w:bookmarkEnd w:id="1"/>
      <w:r>
        <w:t xml:space="preserve">                    План внутреннего финансового аудита</w:t>
      </w:r>
    </w:p>
    <w:p w:rsidR="00FE7DF8" w:rsidRDefault="00FE7DF8">
      <w:pPr>
        <w:pStyle w:val="ConsPlusNonformat"/>
        <w:jc w:val="both"/>
      </w:pPr>
      <w:r>
        <w:t xml:space="preserve">           _____________________________________________________</w:t>
      </w:r>
    </w:p>
    <w:p w:rsidR="00FE7DF8" w:rsidRDefault="00FE7DF8">
      <w:pPr>
        <w:pStyle w:val="ConsPlusNonformat"/>
        <w:jc w:val="both"/>
      </w:pPr>
      <w:r>
        <w:t xml:space="preserve">                       наименование субъекта аудита</w:t>
      </w:r>
    </w:p>
    <w:p w:rsidR="00FE7DF8" w:rsidRDefault="00FE7DF8">
      <w:pPr>
        <w:pStyle w:val="ConsPlusNonformat"/>
        <w:jc w:val="both"/>
      </w:pPr>
    </w:p>
    <w:p w:rsidR="00FE7DF8" w:rsidRDefault="00FE7DF8">
      <w:pPr>
        <w:pStyle w:val="ConsPlusNonformat"/>
        <w:jc w:val="both"/>
      </w:pPr>
      <w:r>
        <w:t xml:space="preserve">                                на 20__ год</w:t>
      </w:r>
    </w:p>
    <w:p w:rsidR="00FE7DF8" w:rsidRDefault="00FE7DF8">
      <w:pPr>
        <w:pStyle w:val="ConsPlusNormal"/>
        <w:jc w:val="both"/>
      </w:pPr>
    </w:p>
    <w:p w:rsidR="00FE7DF8" w:rsidRDefault="00FE7DF8">
      <w:pPr>
        <w:sectPr w:rsidR="00FE7DF8" w:rsidSect="00DD56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
        <w:gridCol w:w="1253"/>
        <w:gridCol w:w="1644"/>
        <w:gridCol w:w="2154"/>
        <w:gridCol w:w="1247"/>
        <w:gridCol w:w="1417"/>
        <w:gridCol w:w="1435"/>
      </w:tblGrid>
      <w:tr w:rsidR="00FE7DF8">
        <w:tc>
          <w:tcPr>
            <w:tcW w:w="448" w:type="dxa"/>
          </w:tcPr>
          <w:p w:rsidR="00FE7DF8" w:rsidRDefault="00FE7DF8">
            <w:pPr>
              <w:pStyle w:val="ConsPlusNormal"/>
              <w:jc w:val="center"/>
            </w:pPr>
            <w:r>
              <w:lastRenderedPageBreak/>
              <w:t>N п/п</w:t>
            </w:r>
          </w:p>
        </w:tc>
        <w:tc>
          <w:tcPr>
            <w:tcW w:w="1253" w:type="dxa"/>
          </w:tcPr>
          <w:p w:rsidR="00FE7DF8" w:rsidRDefault="00FE7DF8">
            <w:pPr>
              <w:pStyle w:val="ConsPlusNormal"/>
              <w:jc w:val="center"/>
            </w:pPr>
            <w:r>
              <w:t>Объект аудита</w:t>
            </w:r>
          </w:p>
        </w:tc>
        <w:tc>
          <w:tcPr>
            <w:tcW w:w="1644" w:type="dxa"/>
          </w:tcPr>
          <w:p w:rsidR="00FE7DF8" w:rsidRDefault="00FE7DF8">
            <w:pPr>
              <w:pStyle w:val="ConsPlusNormal"/>
              <w:jc w:val="center"/>
            </w:pPr>
            <w:r>
              <w:t>Тема аудиторской проверки</w:t>
            </w:r>
          </w:p>
        </w:tc>
        <w:tc>
          <w:tcPr>
            <w:tcW w:w="2154" w:type="dxa"/>
          </w:tcPr>
          <w:p w:rsidR="00FE7DF8" w:rsidRDefault="00FE7DF8">
            <w:pPr>
              <w:pStyle w:val="ConsPlusNormal"/>
              <w:jc w:val="center"/>
            </w:pPr>
            <w:r>
              <w:t>Вид аудиторской проверки (камеральная, выездная, комбинированная)</w:t>
            </w:r>
          </w:p>
        </w:tc>
        <w:tc>
          <w:tcPr>
            <w:tcW w:w="1247" w:type="dxa"/>
          </w:tcPr>
          <w:p w:rsidR="00FE7DF8" w:rsidRDefault="00FE7DF8">
            <w:pPr>
              <w:pStyle w:val="ConsPlusNormal"/>
              <w:jc w:val="center"/>
            </w:pPr>
            <w:r>
              <w:t>Проверяемый период</w:t>
            </w:r>
          </w:p>
        </w:tc>
        <w:tc>
          <w:tcPr>
            <w:tcW w:w="1417" w:type="dxa"/>
          </w:tcPr>
          <w:p w:rsidR="00FE7DF8" w:rsidRDefault="00FE7DF8">
            <w:pPr>
              <w:pStyle w:val="ConsPlusNormal"/>
              <w:jc w:val="center"/>
            </w:pPr>
            <w:r>
              <w:t>Период и срок проведения</w:t>
            </w:r>
          </w:p>
        </w:tc>
        <w:tc>
          <w:tcPr>
            <w:tcW w:w="1435" w:type="dxa"/>
          </w:tcPr>
          <w:p w:rsidR="00FE7DF8" w:rsidRDefault="00FE7DF8">
            <w:pPr>
              <w:pStyle w:val="ConsPlusNormal"/>
              <w:jc w:val="center"/>
            </w:pPr>
            <w:r>
              <w:t>Ответственные исполнители</w:t>
            </w:r>
          </w:p>
        </w:tc>
      </w:tr>
      <w:tr w:rsidR="00FE7DF8">
        <w:tc>
          <w:tcPr>
            <w:tcW w:w="448" w:type="dxa"/>
          </w:tcPr>
          <w:p w:rsidR="00FE7DF8" w:rsidRDefault="00FE7DF8">
            <w:pPr>
              <w:pStyle w:val="ConsPlusNormal"/>
              <w:jc w:val="center"/>
            </w:pPr>
            <w:r>
              <w:t>1</w:t>
            </w:r>
          </w:p>
        </w:tc>
        <w:tc>
          <w:tcPr>
            <w:tcW w:w="1253" w:type="dxa"/>
          </w:tcPr>
          <w:p w:rsidR="00FE7DF8" w:rsidRDefault="00FE7DF8">
            <w:pPr>
              <w:pStyle w:val="ConsPlusNormal"/>
              <w:jc w:val="center"/>
            </w:pPr>
            <w:r>
              <w:t>2</w:t>
            </w:r>
          </w:p>
        </w:tc>
        <w:tc>
          <w:tcPr>
            <w:tcW w:w="1644" w:type="dxa"/>
          </w:tcPr>
          <w:p w:rsidR="00FE7DF8" w:rsidRDefault="00FE7DF8">
            <w:pPr>
              <w:pStyle w:val="ConsPlusNormal"/>
              <w:jc w:val="center"/>
            </w:pPr>
            <w:r>
              <w:t>3</w:t>
            </w:r>
          </w:p>
        </w:tc>
        <w:tc>
          <w:tcPr>
            <w:tcW w:w="2154" w:type="dxa"/>
          </w:tcPr>
          <w:p w:rsidR="00FE7DF8" w:rsidRDefault="00FE7DF8">
            <w:pPr>
              <w:pStyle w:val="ConsPlusNormal"/>
              <w:jc w:val="center"/>
            </w:pPr>
            <w:r>
              <w:t>4</w:t>
            </w:r>
          </w:p>
        </w:tc>
        <w:tc>
          <w:tcPr>
            <w:tcW w:w="1247" w:type="dxa"/>
          </w:tcPr>
          <w:p w:rsidR="00FE7DF8" w:rsidRDefault="00FE7DF8">
            <w:pPr>
              <w:pStyle w:val="ConsPlusNormal"/>
              <w:jc w:val="center"/>
            </w:pPr>
            <w:r>
              <w:t>5</w:t>
            </w:r>
          </w:p>
        </w:tc>
        <w:tc>
          <w:tcPr>
            <w:tcW w:w="1417" w:type="dxa"/>
          </w:tcPr>
          <w:p w:rsidR="00FE7DF8" w:rsidRDefault="00FE7DF8">
            <w:pPr>
              <w:pStyle w:val="ConsPlusNormal"/>
              <w:jc w:val="center"/>
            </w:pPr>
            <w:r>
              <w:t>6</w:t>
            </w:r>
          </w:p>
        </w:tc>
        <w:tc>
          <w:tcPr>
            <w:tcW w:w="1435" w:type="dxa"/>
          </w:tcPr>
          <w:p w:rsidR="00FE7DF8" w:rsidRDefault="00FE7DF8">
            <w:pPr>
              <w:pStyle w:val="ConsPlusNormal"/>
              <w:jc w:val="center"/>
            </w:pPr>
            <w:r>
              <w:t>7</w:t>
            </w:r>
          </w:p>
        </w:tc>
      </w:tr>
      <w:tr w:rsidR="00FE7DF8">
        <w:tc>
          <w:tcPr>
            <w:tcW w:w="448" w:type="dxa"/>
          </w:tcPr>
          <w:p w:rsidR="00FE7DF8" w:rsidRDefault="00FE7DF8">
            <w:pPr>
              <w:pStyle w:val="ConsPlusNormal"/>
            </w:pPr>
          </w:p>
        </w:tc>
        <w:tc>
          <w:tcPr>
            <w:tcW w:w="1253" w:type="dxa"/>
          </w:tcPr>
          <w:p w:rsidR="00FE7DF8" w:rsidRDefault="00FE7DF8">
            <w:pPr>
              <w:pStyle w:val="ConsPlusNormal"/>
            </w:pPr>
          </w:p>
        </w:tc>
        <w:tc>
          <w:tcPr>
            <w:tcW w:w="1644" w:type="dxa"/>
          </w:tcPr>
          <w:p w:rsidR="00FE7DF8" w:rsidRDefault="00FE7DF8">
            <w:pPr>
              <w:pStyle w:val="ConsPlusNormal"/>
            </w:pPr>
          </w:p>
        </w:tc>
        <w:tc>
          <w:tcPr>
            <w:tcW w:w="2154" w:type="dxa"/>
          </w:tcPr>
          <w:p w:rsidR="00FE7DF8" w:rsidRDefault="00FE7DF8">
            <w:pPr>
              <w:pStyle w:val="ConsPlusNormal"/>
            </w:pPr>
          </w:p>
        </w:tc>
        <w:tc>
          <w:tcPr>
            <w:tcW w:w="1247" w:type="dxa"/>
          </w:tcPr>
          <w:p w:rsidR="00FE7DF8" w:rsidRDefault="00FE7DF8">
            <w:pPr>
              <w:pStyle w:val="ConsPlusNormal"/>
            </w:pPr>
          </w:p>
        </w:tc>
        <w:tc>
          <w:tcPr>
            <w:tcW w:w="1417" w:type="dxa"/>
          </w:tcPr>
          <w:p w:rsidR="00FE7DF8" w:rsidRDefault="00FE7DF8">
            <w:pPr>
              <w:pStyle w:val="ConsPlusNormal"/>
            </w:pPr>
          </w:p>
        </w:tc>
        <w:tc>
          <w:tcPr>
            <w:tcW w:w="1435" w:type="dxa"/>
          </w:tcPr>
          <w:p w:rsidR="00FE7DF8" w:rsidRDefault="00FE7DF8">
            <w:pPr>
              <w:pStyle w:val="ConsPlusNormal"/>
            </w:pPr>
          </w:p>
        </w:tc>
      </w:tr>
      <w:tr w:rsidR="00FE7DF8">
        <w:tc>
          <w:tcPr>
            <w:tcW w:w="448" w:type="dxa"/>
          </w:tcPr>
          <w:p w:rsidR="00FE7DF8" w:rsidRDefault="00FE7DF8">
            <w:pPr>
              <w:pStyle w:val="ConsPlusNormal"/>
            </w:pPr>
          </w:p>
        </w:tc>
        <w:tc>
          <w:tcPr>
            <w:tcW w:w="1253" w:type="dxa"/>
          </w:tcPr>
          <w:p w:rsidR="00FE7DF8" w:rsidRDefault="00FE7DF8">
            <w:pPr>
              <w:pStyle w:val="ConsPlusNormal"/>
            </w:pPr>
          </w:p>
        </w:tc>
        <w:tc>
          <w:tcPr>
            <w:tcW w:w="1644" w:type="dxa"/>
          </w:tcPr>
          <w:p w:rsidR="00FE7DF8" w:rsidRDefault="00FE7DF8">
            <w:pPr>
              <w:pStyle w:val="ConsPlusNormal"/>
            </w:pPr>
          </w:p>
        </w:tc>
        <w:tc>
          <w:tcPr>
            <w:tcW w:w="2154" w:type="dxa"/>
          </w:tcPr>
          <w:p w:rsidR="00FE7DF8" w:rsidRDefault="00FE7DF8">
            <w:pPr>
              <w:pStyle w:val="ConsPlusNormal"/>
            </w:pPr>
          </w:p>
        </w:tc>
        <w:tc>
          <w:tcPr>
            <w:tcW w:w="1247" w:type="dxa"/>
          </w:tcPr>
          <w:p w:rsidR="00FE7DF8" w:rsidRDefault="00FE7DF8">
            <w:pPr>
              <w:pStyle w:val="ConsPlusNormal"/>
            </w:pPr>
          </w:p>
        </w:tc>
        <w:tc>
          <w:tcPr>
            <w:tcW w:w="1417" w:type="dxa"/>
          </w:tcPr>
          <w:p w:rsidR="00FE7DF8" w:rsidRDefault="00FE7DF8">
            <w:pPr>
              <w:pStyle w:val="ConsPlusNormal"/>
            </w:pPr>
          </w:p>
        </w:tc>
        <w:tc>
          <w:tcPr>
            <w:tcW w:w="1435" w:type="dxa"/>
          </w:tcPr>
          <w:p w:rsidR="00FE7DF8" w:rsidRDefault="00FE7DF8">
            <w:pPr>
              <w:pStyle w:val="ConsPlusNormal"/>
            </w:pPr>
          </w:p>
        </w:tc>
      </w:tr>
      <w:tr w:rsidR="00FE7DF8">
        <w:tc>
          <w:tcPr>
            <w:tcW w:w="448" w:type="dxa"/>
          </w:tcPr>
          <w:p w:rsidR="00FE7DF8" w:rsidRDefault="00FE7DF8">
            <w:pPr>
              <w:pStyle w:val="ConsPlusNormal"/>
            </w:pPr>
          </w:p>
        </w:tc>
        <w:tc>
          <w:tcPr>
            <w:tcW w:w="1253" w:type="dxa"/>
          </w:tcPr>
          <w:p w:rsidR="00FE7DF8" w:rsidRDefault="00FE7DF8">
            <w:pPr>
              <w:pStyle w:val="ConsPlusNormal"/>
            </w:pPr>
          </w:p>
        </w:tc>
        <w:tc>
          <w:tcPr>
            <w:tcW w:w="1644" w:type="dxa"/>
          </w:tcPr>
          <w:p w:rsidR="00FE7DF8" w:rsidRDefault="00FE7DF8">
            <w:pPr>
              <w:pStyle w:val="ConsPlusNormal"/>
            </w:pPr>
          </w:p>
        </w:tc>
        <w:tc>
          <w:tcPr>
            <w:tcW w:w="2154" w:type="dxa"/>
          </w:tcPr>
          <w:p w:rsidR="00FE7DF8" w:rsidRDefault="00FE7DF8">
            <w:pPr>
              <w:pStyle w:val="ConsPlusNormal"/>
            </w:pPr>
          </w:p>
        </w:tc>
        <w:tc>
          <w:tcPr>
            <w:tcW w:w="1247" w:type="dxa"/>
          </w:tcPr>
          <w:p w:rsidR="00FE7DF8" w:rsidRDefault="00FE7DF8">
            <w:pPr>
              <w:pStyle w:val="ConsPlusNormal"/>
            </w:pPr>
          </w:p>
        </w:tc>
        <w:tc>
          <w:tcPr>
            <w:tcW w:w="1417" w:type="dxa"/>
          </w:tcPr>
          <w:p w:rsidR="00FE7DF8" w:rsidRDefault="00FE7DF8">
            <w:pPr>
              <w:pStyle w:val="ConsPlusNormal"/>
            </w:pPr>
          </w:p>
        </w:tc>
        <w:tc>
          <w:tcPr>
            <w:tcW w:w="1435" w:type="dxa"/>
          </w:tcPr>
          <w:p w:rsidR="00FE7DF8" w:rsidRDefault="00FE7DF8">
            <w:pPr>
              <w:pStyle w:val="ConsPlusNormal"/>
            </w:pPr>
          </w:p>
        </w:tc>
      </w:tr>
    </w:tbl>
    <w:p w:rsidR="00FE7DF8" w:rsidRDefault="00FE7DF8">
      <w:pPr>
        <w:pStyle w:val="ConsPlusNormal"/>
        <w:jc w:val="both"/>
      </w:pPr>
    </w:p>
    <w:p w:rsidR="00FE7DF8" w:rsidRDefault="00FE7DF8">
      <w:pPr>
        <w:pStyle w:val="ConsPlusNonformat"/>
        <w:jc w:val="both"/>
      </w:pPr>
      <w:r>
        <w:t xml:space="preserve">    Руководитель</w:t>
      </w:r>
    </w:p>
    <w:p w:rsidR="00FE7DF8" w:rsidRDefault="00FE7DF8">
      <w:pPr>
        <w:pStyle w:val="ConsPlusNonformat"/>
        <w:jc w:val="both"/>
      </w:pPr>
      <w:r>
        <w:t xml:space="preserve">    субъекта аудита  _____________ _______ _______________________</w:t>
      </w:r>
    </w:p>
    <w:p w:rsidR="00FE7DF8" w:rsidRDefault="00FE7DF8">
      <w:pPr>
        <w:pStyle w:val="ConsPlusNonformat"/>
        <w:jc w:val="both"/>
      </w:pPr>
      <w:r>
        <w:t xml:space="preserve">                       должность   подпись   расшифровка подписи</w:t>
      </w:r>
    </w:p>
    <w:p w:rsidR="00FE7DF8" w:rsidRDefault="00FE7DF8">
      <w:pPr>
        <w:pStyle w:val="ConsPlusNonformat"/>
        <w:jc w:val="both"/>
      </w:pPr>
      <w:r>
        <w:t xml:space="preserve">    __________</w:t>
      </w:r>
    </w:p>
    <w:p w:rsidR="00FE7DF8" w:rsidRDefault="00FE7DF8">
      <w:pPr>
        <w:pStyle w:val="ConsPlusNonformat"/>
        <w:jc w:val="both"/>
      </w:pPr>
      <w:r>
        <w:t xml:space="preserve">       дата</w:t>
      </w:r>
    </w:p>
    <w:p w:rsidR="00FE7DF8" w:rsidRDefault="00FE7DF8">
      <w:pPr>
        <w:sectPr w:rsidR="00FE7DF8">
          <w:pgSz w:w="16838" w:h="11905" w:orient="landscape"/>
          <w:pgMar w:top="1701" w:right="1134" w:bottom="850" w:left="1134" w:header="0" w:footer="0" w:gutter="0"/>
          <w:cols w:space="720"/>
        </w:sectPr>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1"/>
      </w:pPr>
      <w:r>
        <w:t>Приложение 2</w:t>
      </w:r>
    </w:p>
    <w:p w:rsidR="00FE7DF8" w:rsidRDefault="00FE7DF8">
      <w:pPr>
        <w:pStyle w:val="ConsPlusNormal"/>
        <w:jc w:val="both"/>
      </w:pPr>
    </w:p>
    <w:p w:rsidR="00FE7DF8" w:rsidRDefault="00FE7DF8">
      <w:pPr>
        <w:pStyle w:val="ConsPlusNonformat"/>
        <w:jc w:val="both"/>
      </w:pPr>
      <w:r>
        <w:t xml:space="preserve">                                     УТВЕРЖДАЮ</w:t>
      </w:r>
    </w:p>
    <w:p w:rsidR="00FE7DF8" w:rsidRDefault="00FE7DF8">
      <w:pPr>
        <w:pStyle w:val="ConsPlusNonformat"/>
        <w:jc w:val="both"/>
      </w:pPr>
      <w:r>
        <w:t xml:space="preserve">                                     ______________________________________</w:t>
      </w:r>
    </w:p>
    <w:p w:rsidR="00FE7DF8" w:rsidRDefault="00FE7DF8">
      <w:pPr>
        <w:pStyle w:val="ConsPlusNonformat"/>
        <w:jc w:val="both"/>
      </w:pPr>
      <w:r>
        <w:t xml:space="preserve">                                     должность руководителя субъекта аудита</w:t>
      </w:r>
    </w:p>
    <w:p w:rsidR="00FE7DF8" w:rsidRDefault="00FE7DF8">
      <w:pPr>
        <w:pStyle w:val="ConsPlusNonformat"/>
        <w:jc w:val="both"/>
      </w:pPr>
      <w:r>
        <w:t xml:space="preserve">                                     ___________  _________________________</w:t>
      </w:r>
    </w:p>
    <w:p w:rsidR="00FE7DF8" w:rsidRDefault="00FE7DF8">
      <w:pPr>
        <w:pStyle w:val="ConsPlusNonformat"/>
        <w:jc w:val="both"/>
      </w:pPr>
      <w:r>
        <w:t xml:space="preserve">                                       подпись       расшифровка подписи</w:t>
      </w:r>
    </w:p>
    <w:p w:rsidR="00FE7DF8" w:rsidRDefault="00FE7DF8">
      <w:pPr>
        <w:pStyle w:val="ConsPlusNonformat"/>
        <w:jc w:val="both"/>
      </w:pPr>
    </w:p>
    <w:p w:rsidR="00FE7DF8" w:rsidRDefault="00FE7DF8">
      <w:pPr>
        <w:pStyle w:val="ConsPlusNonformat"/>
        <w:jc w:val="both"/>
      </w:pPr>
      <w:r>
        <w:t xml:space="preserve">                                     _______</w:t>
      </w:r>
    </w:p>
    <w:p w:rsidR="00FE7DF8" w:rsidRDefault="00FE7DF8">
      <w:pPr>
        <w:pStyle w:val="ConsPlusNonformat"/>
        <w:jc w:val="both"/>
      </w:pPr>
      <w:r>
        <w:t xml:space="preserve">                                      дата</w:t>
      </w:r>
    </w:p>
    <w:p w:rsidR="00FE7DF8" w:rsidRDefault="00FE7DF8">
      <w:pPr>
        <w:pStyle w:val="ConsPlusNonformat"/>
        <w:jc w:val="both"/>
      </w:pPr>
    </w:p>
    <w:p w:rsidR="00FE7DF8" w:rsidRDefault="00FE7DF8">
      <w:pPr>
        <w:pStyle w:val="ConsPlusNonformat"/>
        <w:jc w:val="both"/>
      </w:pPr>
      <w:bookmarkStart w:id="2" w:name="P261"/>
      <w:bookmarkEnd w:id="2"/>
      <w:r>
        <w:t xml:space="preserve">                      Программа аудиторской проверки</w:t>
      </w:r>
    </w:p>
    <w:p w:rsidR="00FE7DF8" w:rsidRDefault="00FE7DF8">
      <w:pPr>
        <w:pStyle w:val="ConsPlusNonformat"/>
        <w:jc w:val="both"/>
      </w:pPr>
      <w:r>
        <w:t xml:space="preserve">              _______________________________________________</w:t>
      </w:r>
    </w:p>
    <w:p w:rsidR="00FE7DF8" w:rsidRDefault="00FE7DF8">
      <w:pPr>
        <w:pStyle w:val="ConsPlusNonformat"/>
        <w:jc w:val="both"/>
      </w:pPr>
      <w:r>
        <w:t xml:space="preserve">                        наименование объекта аудита</w:t>
      </w:r>
    </w:p>
    <w:p w:rsidR="00FE7DF8" w:rsidRDefault="00FE7DF8">
      <w:pPr>
        <w:pStyle w:val="ConsPlusNonformat"/>
        <w:jc w:val="both"/>
      </w:pPr>
    </w:p>
    <w:p w:rsidR="00FE7DF8" w:rsidRDefault="00FE7DF8">
      <w:pPr>
        <w:pStyle w:val="ConsPlusNonformat"/>
        <w:jc w:val="both"/>
      </w:pPr>
      <w:r>
        <w:t>1. Тема аудиторской проверки: __________________________</w:t>
      </w:r>
    </w:p>
    <w:p w:rsidR="00FE7DF8" w:rsidRDefault="00FE7DF8">
      <w:pPr>
        <w:pStyle w:val="ConsPlusNonformat"/>
        <w:jc w:val="both"/>
      </w:pPr>
      <w:r>
        <w:t>2. Вид аудиторской проверки: ___________________________</w:t>
      </w:r>
    </w:p>
    <w:p w:rsidR="00FE7DF8" w:rsidRDefault="00FE7DF8">
      <w:pPr>
        <w:pStyle w:val="ConsPlusNonformat"/>
        <w:jc w:val="both"/>
      </w:pPr>
      <w:r>
        <w:t>3. Период проведения аудиторской проверки: _____________________</w:t>
      </w:r>
    </w:p>
    <w:p w:rsidR="00FE7DF8" w:rsidRDefault="00FE7DF8">
      <w:pPr>
        <w:pStyle w:val="ConsPlusNonformat"/>
        <w:jc w:val="both"/>
      </w:pPr>
      <w:r>
        <w:t>4. Перечень вопросов, подлежащих изучению в ходе аудиторской проверки:</w:t>
      </w:r>
    </w:p>
    <w:p w:rsidR="00FE7DF8" w:rsidRDefault="00FE7DF8">
      <w:pPr>
        <w:pStyle w:val="ConsPlusNonformat"/>
        <w:jc w:val="both"/>
      </w:pPr>
      <w:r>
        <w:t>4.1 _______________________________________________________________________</w:t>
      </w:r>
    </w:p>
    <w:p w:rsidR="00FE7DF8" w:rsidRDefault="00FE7DF8">
      <w:pPr>
        <w:pStyle w:val="ConsPlusNonformat"/>
        <w:jc w:val="both"/>
      </w:pPr>
      <w:r>
        <w:t>4.2 _______________________________________________________________________</w:t>
      </w:r>
    </w:p>
    <w:p w:rsidR="00FE7DF8" w:rsidRDefault="00FE7DF8">
      <w:pPr>
        <w:pStyle w:val="ConsPlusNonformat"/>
        <w:jc w:val="both"/>
      </w:pPr>
      <w:r>
        <w:t>4.3 _______________________________________________________________________</w:t>
      </w:r>
    </w:p>
    <w:p w:rsidR="00FE7DF8" w:rsidRDefault="00FE7DF8">
      <w:pPr>
        <w:pStyle w:val="ConsPlusNonformat"/>
        <w:jc w:val="both"/>
      </w:pPr>
      <w:r>
        <w:t>...</w:t>
      </w:r>
    </w:p>
    <w:p w:rsidR="00FE7DF8" w:rsidRDefault="00FE7DF8">
      <w:pPr>
        <w:pStyle w:val="ConsPlusNonformat"/>
        <w:jc w:val="both"/>
      </w:pPr>
      <w:r>
        <w:t>5. Члены аудиторской группы (проверяющий):</w:t>
      </w:r>
    </w:p>
    <w:p w:rsidR="00FE7DF8" w:rsidRDefault="00FE7DF8">
      <w:pPr>
        <w:pStyle w:val="ConsPlusNonformat"/>
        <w:jc w:val="both"/>
      </w:pPr>
      <w:r>
        <w:t>______________________________________________________</w:t>
      </w:r>
    </w:p>
    <w:p w:rsidR="00FE7DF8" w:rsidRDefault="00FE7DF8">
      <w:pPr>
        <w:pStyle w:val="ConsPlusNonformat"/>
        <w:jc w:val="both"/>
      </w:pPr>
      <w:r>
        <w:t xml:space="preserve">                 должность, ФИО</w:t>
      </w:r>
    </w:p>
    <w:p w:rsidR="00FE7DF8" w:rsidRDefault="00FE7DF8">
      <w:pPr>
        <w:pStyle w:val="ConsPlusNonformat"/>
        <w:jc w:val="both"/>
      </w:pPr>
    </w:p>
    <w:p w:rsidR="00FE7DF8" w:rsidRDefault="00FE7DF8">
      <w:pPr>
        <w:pStyle w:val="ConsPlusNonformat"/>
        <w:jc w:val="both"/>
      </w:pPr>
      <w:r>
        <w:t xml:space="preserve">    Руководитель аудиторской группы (проверяющий)</w:t>
      </w:r>
    </w:p>
    <w:p w:rsidR="00FE7DF8" w:rsidRDefault="00FE7DF8">
      <w:pPr>
        <w:pStyle w:val="ConsPlusNonformat"/>
        <w:jc w:val="both"/>
      </w:pPr>
    </w:p>
    <w:p w:rsidR="00FE7DF8" w:rsidRDefault="00FE7DF8">
      <w:pPr>
        <w:pStyle w:val="ConsPlusNonformat"/>
        <w:jc w:val="both"/>
      </w:pPr>
      <w:r>
        <w:t>_________________ ___________ _________________________</w:t>
      </w:r>
    </w:p>
    <w:p w:rsidR="00FE7DF8" w:rsidRDefault="00FE7DF8">
      <w:pPr>
        <w:pStyle w:val="ConsPlusNonformat"/>
        <w:jc w:val="both"/>
      </w:pPr>
      <w:r>
        <w:t xml:space="preserve">    должность       подпись      расшифровка подписи</w:t>
      </w:r>
    </w:p>
    <w:p w:rsidR="00FE7DF8" w:rsidRDefault="00FE7DF8">
      <w:pPr>
        <w:pStyle w:val="ConsPlusNonformat"/>
        <w:jc w:val="both"/>
      </w:pPr>
    </w:p>
    <w:p w:rsidR="00FE7DF8" w:rsidRDefault="00FE7DF8">
      <w:pPr>
        <w:pStyle w:val="ConsPlusNonformat"/>
        <w:jc w:val="both"/>
      </w:pPr>
      <w:r>
        <w:t>__________</w:t>
      </w:r>
    </w:p>
    <w:p w:rsidR="00FE7DF8" w:rsidRDefault="00FE7DF8">
      <w:pPr>
        <w:pStyle w:val="ConsPlusNonformat"/>
        <w:jc w:val="both"/>
      </w:pPr>
      <w:r>
        <w:t xml:space="preserve">   дата</w:t>
      </w: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1"/>
      </w:pPr>
      <w:r>
        <w:t>Приложение 3</w:t>
      </w:r>
    </w:p>
    <w:p w:rsidR="00FE7DF8" w:rsidRDefault="00FE7DF8">
      <w:pPr>
        <w:pStyle w:val="ConsPlusNormal"/>
        <w:jc w:val="both"/>
      </w:pPr>
    </w:p>
    <w:p w:rsidR="00FE7DF8" w:rsidRDefault="00FE7DF8">
      <w:pPr>
        <w:pStyle w:val="ConsPlusNonformat"/>
        <w:jc w:val="both"/>
      </w:pPr>
      <w:bookmarkStart w:id="3" w:name="P291"/>
      <w:bookmarkEnd w:id="3"/>
      <w:r>
        <w:t xml:space="preserve">                         Акт аудиторской проверки</w:t>
      </w:r>
    </w:p>
    <w:p w:rsidR="00FE7DF8" w:rsidRDefault="00FE7DF8">
      <w:pPr>
        <w:pStyle w:val="ConsPlusNonformat"/>
        <w:jc w:val="both"/>
      </w:pPr>
      <w:r>
        <w:t xml:space="preserve">                   ____________________________________</w:t>
      </w:r>
    </w:p>
    <w:p w:rsidR="00FE7DF8" w:rsidRDefault="00FE7DF8">
      <w:pPr>
        <w:pStyle w:val="ConsPlusNonformat"/>
        <w:jc w:val="both"/>
      </w:pPr>
      <w:r>
        <w:t xml:space="preserve">                        наименование объекта аудита</w:t>
      </w:r>
    </w:p>
    <w:p w:rsidR="00FE7DF8" w:rsidRDefault="00FE7DF8">
      <w:pPr>
        <w:pStyle w:val="ConsPlusNonformat"/>
        <w:jc w:val="both"/>
      </w:pPr>
    </w:p>
    <w:p w:rsidR="00FE7DF8" w:rsidRDefault="00FE7DF8">
      <w:pPr>
        <w:pStyle w:val="ConsPlusNonformat"/>
        <w:jc w:val="both"/>
      </w:pPr>
      <w:r>
        <w:t>______________________________                                   __________</w:t>
      </w:r>
    </w:p>
    <w:p w:rsidR="00FE7DF8" w:rsidRDefault="00FE7DF8">
      <w:pPr>
        <w:pStyle w:val="ConsPlusNonformat"/>
        <w:jc w:val="both"/>
      </w:pPr>
      <w:r>
        <w:t xml:space="preserve">    место составления акта                                          дата</w:t>
      </w:r>
    </w:p>
    <w:p w:rsidR="00FE7DF8" w:rsidRDefault="00FE7DF8">
      <w:pPr>
        <w:pStyle w:val="ConsPlusNonformat"/>
        <w:jc w:val="both"/>
      </w:pPr>
    </w:p>
    <w:p w:rsidR="00FE7DF8" w:rsidRDefault="00FE7DF8">
      <w:pPr>
        <w:pStyle w:val="ConsPlusNonformat"/>
        <w:jc w:val="both"/>
      </w:pPr>
      <w:r>
        <w:t xml:space="preserve">               Аудиторской группой (проверяющим) в составе:</w:t>
      </w:r>
    </w:p>
    <w:p w:rsidR="00FE7DF8" w:rsidRDefault="00FE7DF8">
      <w:pPr>
        <w:pStyle w:val="ConsPlusNonformat"/>
        <w:jc w:val="both"/>
      </w:pPr>
    </w:p>
    <w:p w:rsidR="00FE7DF8" w:rsidRDefault="00FE7DF8">
      <w:pPr>
        <w:pStyle w:val="ConsPlusNonformat"/>
        <w:jc w:val="both"/>
      </w:pPr>
      <w:r>
        <w:t>руководитель - _________________________________</w:t>
      </w:r>
    </w:p>
    <w:p w:rsidR="00FE7DF8" w:rsidRDefault="00FE7DF8">
      <w:pPr>
        <w:pStyle w:val="ConsPlusNonformat"/>
        <w:jc w:val="both"/>
      </w:pPr>
      <w:r>
        <w:t xml:space="preserve">                         должность, ФИО</w:t>
      </w:r>
    </w:p>
    <w:p w:rsidR="00FE7DF8" w:rsidRDefault="00FE7DF8">
      <w:pPr>
        <w:pStyle w:val="ConsPlusNonformat"/>
        <w:jc w:val="both"/>
      </w:pPr>
      <w:r>
        <w:t>члены - ________________________________________</w:t>
      </w:r>
    </w:p>
    <w:p w:rsidR="00FE7DF8" w:rsidRDefault="00FE7DF8">
      <w:pPr>
        <w:pStyle w:val="ConsPlusNonformat"/>
        <w:jc w:val="both"/>
      </w:pPr>
      <w:r>
        <w:t xml:space="preserve">                      должность, ФИО</w:t>
      </w:r>
    </w:p>
    <w:p w:rsidR="00FE7DF8" w:rsidRDefault="00FE7DF8">
      <w:pPr>
        <w:pStyle w:val="ConsPlusNonformat"/>
        <w:jc w:val="both"/>
      </w:pPr>
      <w:r>
        <w:t>проведена _______________________________ проверка</w:t>
      </w:r>
    </w:p>
    <w:p w:rsidR="00FE7DF8" w:rsidRDefault="00FE7DF8">
      <w:pPr>
        <w:pStyle w:val="ConsPlusNonformat"/>
        <w:jc w:val="both"/>
      </w:pPr>
      <w:r>
        <w:t xml:space="preserve">               период и вид проверки</w:t>
      </w:r>
    </w:p>
    <w:p w:rsidR="00FE7DF8" w:rsidRDefault="00FE7DF8">
      <w:pPr>
        <w:pStyle w:val="ConsPlusNonformat"/>
        <w:jc w:val="both"/>
      </w:pPr>
      <w:r>
        <w:lastRenderedPageBreak/>
        <w:t>___________________________________________________________________________</w:t>
      </w:r>
    </w:p>
    <w:p w:rsidR="00FE7DF8" w:rsidRDefault="00FE7DF8">
      <w:pPr>
        <w:pStyle w:val="ConsPlusNonformat"/>
        <w:jc w:val="both"/>
      </w:pPr>
      <w:r>
        <w:t xml:space="preserve">                         тема аудиторской проверки</w:t>
      </w:r>
    </w:p>
    <w:p w:rsidR="00FE7DF8" w:rsidRDefault="00FE7DF8">
      <w:pPr>
        <w:pStyle w:val="ConsPlusNonformat"/>
        <w:jc w:val="both"/>
      </w:pPr>
      <w:r>
        <w:t>__________________________________</w:t>
      </w:r>
    </w:p>
    <w:p w:rsidR="00FE7DF8" w:rsidRDefault="00FE7DF8">
      <w:pPr>
        <w:pStyle w:val="ConsPlusNonformat"/>
        <w:jc w:val="both"/>
      </w:pPr>
      <w:r>
        <w:t xml:space="preserve">        проверяемый период</w:t>
      </w:r>
    </w:p>
    <w:p w:rsidR="00FE7DF8" w:rsidRDefault="00FE7DF8">
      <w:pPr>
        <w:pStyle w:val="ConsPlusNonformat"/>
        <w:jc w:val="both"/>
      </w:pPr>
    </w:p>
    <w:p w:rsidR="00FE7DF8" w:rsidRDefault="00FE7DF8">
      <w:pPr>
        <w:pStyle w:val="ConsPlusNonformat"/>
        <w:jc w:val="both"/>
      </w:pPr>
      <w:r>
        <w:t xml:space="preserve">    Руководителем объекта аудита в проверяемом периоде являлся(-ась)</w:t>
      </w:r>
    </w:p>
    <w:p w:rsidR="00FE7DF8" w:rsidRDefault="00FE7DF8">
      <w:pPr>
        <w:pStyle w:val="ConsPlusNonformat"/>
        <w:jc w:val="both"/>
      </w:pPr>
      <w:r>
        <w:t>__________________________________________________________</w:t>
      </w:r>
    </w:p>
    <w:p w:rsidR="00FE7DF8" w:rsidRDefault="00FE7DF8">
      <w:pPr>
        <w:pStyle w:val="ConsPlusNonformat"/>
        <w:jc w:val="both"/>
      </w:pPr>
      <w:r>
        <w:t xml:space="preserve">    При проведении аудиторской проверки присутствовали</w:t>
      </w:r>
    </w:p>
    <w:p w:rsidR="00FE7DF8" w:rsidRDefault="00FE7DF8">
      <w:pPr>
        <w:pStyle w:val="ConsPlusNonformat"/>
        <w:jc w:val="both"/>
      </w:pPr>
      <w:r>
        <w:t>___________________________________________________________________________</w:t>
      </w:r>
    </w:p>
    <w:p w:rsidR="00FE7DF8" w:rsidRDefault="00FE7DF8">
      <w:pPr>
        <w:pStyle w:val="ConsPlusNonformat"/>
        <w:jc w:val="both"/>
      </w:pPr>
      <w:r>
        <w:t xml:space="preserve">      должность, ФИО работников объекта аудита, заполняется в случае</w:t>
      </w:r>
    </w:p>
    <w:p w:rsidR="00FE7DF8" w:rsidRDefault="00FE7DF8">
      <w:pPr>
        <w:pStyle w:val="ConsPlusNonformat"/>
        <w:jc w:val="both"/>
      </w:pPr>
      <w:r>
        <w:t xml:space="preserve">             проведения выездной или комбинированной проверки</w:t>
      </w:r>
    </w:p>
    <w:p w:rsidR="00FE7DF8" w:rsidRDefault="00FE7DF8">
      <w:pPr>
        <w:pStyle w:val="ConsPlusNonformat"/>
        <w:jc w:val="both"/>
      </w:pPr>
      <w:r>
        <w:t xml:space="preserve">    В результате проведенной проверки установлено следующее:</w:t>
      </w:r>
    </w:p>
    <w:p w:rsidR="00FE7DF8" w:rsidRDefault="00FE7DF8">
      <w:pPr>
        <w:pStyle w:val="ConsPlusNonformat"/>
        <w:jc w:val="both"/>
      </w:pPr>
      <w:r>
        <w:t>___________________________________________________________________________</w:t>
      </w:r>
    </w:p>
    <w:p w:rsidR="00FE7DF8" w:rsidRDefault="00FE7DF8">
      <w:pPr>
        <w:pStyle w:val="ConsPlusNonformat"/>
        <w:jc w:val="both"/>
      </w:pPr>
      <w:r>
        <w:t xml:space="preserve">  излагаются результаты аудиторской проверки по каждому вопросу программы</w:t>
      </w:r>
    </w:p>
    <w:p w:rsidR="00FE7DF8" w:rsidRDefault="00FE7DF8">
      <w:pPr>
        <w:pStyle w:val="ConsPlusNonformat"/>
        <w:jc w:val="both"/>
      </w:pPr>
      <w:r>
        <w:t xml:space="preserve">            проверки со ссылкой на прилагаемые к Акту документы</w:t>
      </w:r>
    </w:p>
    <w:p w:rsidR="00FE7DF8" w:rsidRDefault="00FE7DF8">
      <w:pPr>
        <w:pStyle w:val="ConsPlusNonformat"/>
        <w:jc w:val="both"/>
      </w:pPr>
    </w:p>
    <w:p w:rsidR="00FE7DF8" w:rsidRDefault="00FE7DF8">
      <w:pPr>
        <w:pStyle w:val="ConsPlusNonformat"/>
        <w:jc w:val="both"/>
      </w:pPr>
      <w:r>
        <w:t xml:space="preserve">    Приложение: на ____ л.</w:t>
      </w:r>
    </w:p>
    <w:p w:rsidR="00FE7DF8" w:rsidRDefault="00FE7DF8">
      <w:pPr>
        <w:pStyle w:val="ConsPlusNonformat"/>
        <w:jc w:val="both"/>
      </w:pPr>
    </w:p>
    <w:p w:rsidR="00FE7DF8" w:rsidRDefault="00FE7DF8">
      <w:pPr>
        <w:pStyle w:val="ConsPlusNonformat"/>
        <w:jc w:val="both"/>
      </w:pPr>
      <w:r>
        <w:t>Руководитель аудиторской группы (проверяющий)</w:t>
      </w:r>
    </w:p>
    <w:p w:rsidR="00FE7DF8" w:rsidRDefault="00FE7DF8">
      <w:pPr>
        <w:pStyle w:val="ConsPlusNonformat"/>
        <w:jc w:val="both"/>
      </w:pPr>
      <w:r>
        <w:t>___________________________________________________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r>
        <w:t>Члены аудиторской группы</w:t>
      </w:r>
    </w:p>
    <w:p w:rsidR="00FE7DF8" w:rsidRDefault="00FE7DF8">
      <w:pPr>
        <w:pStyle w:val="ConsPlusNonformat"/>
        <w:jc w:val="both"/>
      </w:pPr>
      <w:r>
        <w:t>___________________________________________________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r>
        <w:t>Руководитель (представитель) объекта аудита</w:t>
      </w:r>
    </w:p>
    <w:p w:rsidR="00FE7DF8" w:rsidRDefault="00FE7DF8">
      <w:pPr>
        <w:pStyle w:val="ConsPlusNonformat"/>
        <w:jc w:val="both"/>
      </w:pPr>
      <w:r>
        <w:t>___________________________________________________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p>
    <w:p w:rsidR="00FE7DF8" w:rsidRDefault="00FE7DF8">
      <w:pPr>
        <w:pStyle w:val="ConsPlusNonformat"/>
        <w:jc w:val="both"/>
      </w:pPr>
      <w:r>
        <w:t>Один экземпляр Акта получен (в случае проведения выездной проверки)</w:t>
      </w:r>
    </w:p>
    <w:p w:rsidR="00FE7DF8" w:rsidRDefault="00FE7DF8">
      <w:pPr>
        <w:pStyle w:val="ConsPlusNonformat"/>
        <w:jc w:val="both"/>
      </w:pPr>
    </w:p>
    <w:p w:rsidR="00FE7DF8" w:rsidRDefault="00FE7DF8">
      <w:pPr>
        <w:pStyle w:val="ConsPlusNonformat"/>
        <w:jc w:val="both"/>
      </w:pPr>
      <w:r>
        <w:t>Руководитель (представитель) объекта аудита</w:t>
      </w:r>
    </w:p>
    <w:p w:rsidR="00FE7DF8" w:rsidRDefault="00FE7DF8">
      <w:pPr>
        <w:pStyle w:val="ConsPlusNonformat"/>
        <w:jc w:val="both"/>
      </w:pPr>
      <w:r>
        <w:t>___________________________________________________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p>
    <w:p w:rsidR="00FE7DF8" w:rsidRDefault="00FE7DF8">
      <w:pPr>
        <w:pStyle w:val="ConsPlusNonformat"/>
        <w:jc w:val="both"/>
      </w:pPr>
      <w:r>
        <w:t>От подписи (получения) настоящего Акта</w:t>
      </w:r>
    </w:p>
    <w:p w:rsidR="00FE7DF8" w:rsidRDefault="00FE7DF8">
      <w:pPr>
        <w:pStyle w:val="ConsPlusNonformat"/>
        <w:jc w:val="both"/>
      </w:pPr>
      <w:r>
        <w:t>________________________________________________________________ отказался.</w:t>
      </w:r>
    </w:p>
    <w:p w:rsidR="00FE7DF8" w:rsidRDefault="00FE7DF8">
      <w:pPr>
        <w:pStyle w:val="ConsPlusNonformat"/>
        <w:jc w:val="both"/>
      </w:pPr>
      <w:r>
        <w:t xml:space="preserve">     должность руководителя (представителя) объекта аудита,</w:t>
      </w:r>
    </w:p>
    <w:p w:rsidR="00FE7DF8" w:rsidRDefault="00FE7DF8">
      <w:pPr>
        <w:pStyle w:val="ConsPlusNonformat"/>
        <w:jc w:val="both"/>
      </w:pPr>
      <w:r>
        <w:t>заполняется в случае отказа руководителя (представителя) объекта</w:t>
      </w:r>
    </w:p>
    <w:p w:rsidR="00FE7DF8" w:rsidRDefault="00FE7DF8">
      <w:pPr>
        <w:pStyle w:val="ConsPlusNonformat"/>
        <w:jc w:val="both"/>
      </w:pPr>
      <w:r>
        <w:t xml:space="preserve">               аудита от подписи (получения) Акта</w:t>
      </w:r>
    </w:p>
    <w:p w:rsidR="00FE7DF8" w:rsidRDefault="00FE7DF8">
      <w:pPr>
        <w:pStyle w:val="ConsPlusNonformat"/>
        <w:jc w:val="both"/>
      </w:pPr>
    </w:p>
    <w:p w:rsidR="00FE7DF8" w:rsidRDefault="00FE7DF8">
      <w:pPr>
        <w:pStyle w:val="ConsPlusNonformat"/>
        <w:jc w:val="both"/>
      </w:pPr>
      <w:r>
        <w:t>Руководитель аудиторской группы (проверяющий)</w:t>
      </w:r>
    </w:p>
    <w:p w:rsidR="00FE7DF8" w:rsidRDefault="00FE7DF8">
      <w:pPr>
        <w:pStyle w:val="ConsPlusNonformat"/>
        <w:jc w:val="both"/>
      </w:pPr>
      <w:r>
        <w:t>___________________________________________________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p>
    <w:p w:rsidR="00FE7DF8" w:rsidRDefault="00FE7DF8">
      <w:pPr>
        <w:pStyle w:val="ConsPlusNonformat"/>
        <w:jc w:val="both"/>
      </w:pPr>
      <w:r>
        <w:t>____________</w:t>
      </w:r>
    </w:p>
    <w:p w:rsidR="00FE7DF8" w:rsidRDefault="00FE7DF8">
      <w:pPr>
        <w:pStyle w:val="ConsPlusNonformat"/>
        <w:jc w:val="both"/>
      </w:pPr>
      <w:r>
        <w:t xml:space="preserve">    дата</w:t>
      </w: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1"/>
      </w:pPr>
      <w:r>
        <w:t>Приложение 4</w:t>
      </w:r>
    </w:p>
    <w:p w:rsidR="00FE7DF8" w:rsidRDefault="00FE7DF8">
      <w:pPr>
        <w:pStyle w:val="ConsPlusNormal"/>
        <w:jc w:val="both"/>
      </w:pPr>
    </w:p>
    <w:p w:rsidR="00FE7DF8" w:rsidRDefault="00FE7DF8">
      <w:pPr>
        <w:pStyle w:val="ConsPlusNonformat"/>
        <w:jc w:val="both"/>
      </w:pPr>
      <w:r>
        <w:t xml:space="preserve">                                     УТВЕРЖДАЮ</w:t>
      </w:r>
    </w:p>
    <w:p w:rsidR="00FE7DF8" w:rsidRDefault="00FE7DF8">
      <w:pPr>
        <w:pStyle w:val="ConsPlusNonformat"/>
        <w:jc w:val="both"/>
      </w:pPr>
      <w:r>
        <w:t xml:space="preserve">                                     ______________________________________</w:t>
      </w:r>
    </w:p>
    <w:p w:rsidR="00FE7DF8" w:rsidRDefault="00FE7DF8">
      <w:pPr>
        <w:pStyle w:val="ConsPlusNonformat"/>
        <w:jc w:val="both"/>
      </w:pPr>
      <w:r>
        <w:t xml:space="preserve">                                     должность руководителя субъекта аудита</w:t>
      </w:r>
    </w:p>
    <w:p w:rsidR="00FE7DF8" w:rsidRDefault="00FE7DF8">
      <w:pPr>
        <w:pStyle w:val="ConsPlusNonformat"/>
        <w:jc w:val="both"/>
      </w:pPr>
      <w:r>
        <w:t xml:space="preserve">                                     ___________  _________________________</w:t>
      </w:r>
    </w:p>
    <w:p w:rsidR="00FE7DF8" w:rsidRDefault="00FE7DF8">
      <w:pPr>
        <w:pStyle w:val="ConsPlusNonformat"/>
        <w:jc w:val="both"/>
      </w:pPr>
      <w:r>
        <w:t xml:space="preserve">                                       подпись       расшифровка подписи</w:t>
      </w:r>
    </w:p>
    <w:p w:rsidR="00FE7DF8" w:rsidRDefault="00FE7DF8">
      <w:pPr>
        <w:pStyle w:val="ConsPlusNonformat"/>
        <w:jc w:val="both"/>
      </w:pPr>
    </w:p>
    <w:p w:rsidR="00FE7DF8" w:rsidRDefault="00FE7DF8">
      <w:pPr>
        <w:pStyle w:val="ConsPlusNonformat"/>
        <w:jc w:val="both"/>
      </w:pPr>
      <w:r>
        <w:t xml:space="preserve">                                     _______</w:t>
      </w:r>
    </w:p>
    <w:p w:rsidR="00FE7DF8" w:rsidRDefault="00FE7DF8">
      <w:pPr>
        <w:pStyle w:val="ConsPlusNonformat"/>
        <w:jc w:val="both"/>
      </w:pPr>
      <w:r>
        <w:t xml:space="preserve">                                      дата</w:t>
      </w:r>
    </w:p>
    <w:p w:rsidR="00FE7DF8" w:rsidRDefault="00FE7DF8">
      <w:pPr>
        <w:pStyle w:val="ConsPlusNonformat"/>
        <w:jc w:val="both"/>
      </w:pPr>
    </w:p>
    <w:p w:rsidR="00FE7DF8" w:rsidRDefault="00FE7DF8">
      <w:pPr>
        <w:pStyle w:val="ConsPlusNonformat"/>
        <w:jc w:val="both"/>
      </w:pPr>
      <w:bookmarkStart w:id="4" w:name="P368"/>
      <w:bookmarkEnd w:id="4"/>
      <w:r>
        <w:t xml:space="preserve">                                   Отчет</w:t>
      </w:r>
    </w:p>
    <w:p w:rsidR="00FE7DF8" w:rsidRDefault="00FE7DF8">
      <w:pPr>
        <w:pStyle w:val="ConsPlusNonformat"/>
        <w:jc w:val="both"/>
      </w:pPr>
      <w:r>
        <w:lastRenderedPageBreak/>
        <w:t xml:space="preserve">                    о результатах аудиторской проверки</w:t>
      </w:r>
    </w:p>
    <w:p w:rsidR="00FE7DF8" w:rsidRDefault="00FE7DF8">
      <w:pPr>
        <w:pStyle w:val="ConsPlusNonformat"/>
        <w:jc w:val="both"/>
      </w:pPr>
      <w:r>
        <w:t xml:space="preserve">                ___________________________________________</w:t>
      </w:r>
    </w:p>
    <w:p w:rsidR="00FE7DF8" w:rsidRDefault="00FE7DF8">
      <w:pPr>
        <w:pStyle w:val="ConsPlusNonformat"/>
        <w:jc w:val="both"/>
      </w:pPr>
      <w:r>
        <w:t xml:space="preserve">                        наименование объекта аудита</w:t>
      </w:r>
    </w:p>
    <w:p w:rsidR="00FE7DF8" w:rsidRDefault="00FE7DF8">
      <w:pPr>
        <w:pStyle w:val="ConsPlusNonformat"/>
        <w:jc w:val="both"/>
      </w:pPr>
    </w:p>
    <w:p w:rsidR="00FE7DF8" w:rsidRDefault="00FE7DF8">
      <w:pPr>
        <w:pStyle w:val="ConsPlusNonformat"/>
        <w:jc w:val="both"/>
      </w:pPr>
      <w:r>
        <w:t xml:space="preserve">    В  соответствии  с  </w:t>
      </w:r>
      <w:hyperlink w:anchor="P198" w:history="1">
        <w:r>
          <w:rPr>
            <w:color w:val="0000FF"/>
          </w:rPr>
          <w:t>Планом</w:t>
        </w:r>
      </w:hyperlink>
      <w:r>
        <w:t xml:space="preserve">  внутреннего  финансового аудита на 20__ год</w:t>
      </w:r>
    </w:p>
    <w:p w:rsidR="00FE7DF8" w:rsidRDefault="00FE7DF8">
      <w:pPr>
        <w:pStyle w:val="ConsPlusNonformat"/>
        <w:jc w:val="both"/>
      </w:pPr>
      <w:r>
        <w:t>(решением  Председателя  Правления  ПФР  (управляющего  отделением  ПФР  по</w:t>
      </w:r>
    </w:p>
    <w:p w:rsidR="00FE7DF8" w:rsidRDefault="00FE7DF8">
      <w:pPr>
        <w:pStyle w:val="ConsPlusNonformat"/>
        <w:jc w:val="both"/>
      </w:pPr>
      <w:r>
        <w:t>______), аудиторской группой (проверяющим) в составе:</w:t>
      </w:r>
    </w:p>
    <w:p w:rsidR="00FE7DF8" w:rsidRDefault="00FE7DF8">
      <w:pPr>
        <w:pStyle w:val="ConsPlusNonformat"/>
        <w:jc w:val="both"/>
      </w:pPr>
      <w:r>
        <w:t>руководитель - _________________________________</w:t>
      </w:r>
    </w:p>
    <w:p w:rsidR="00FE7DF8" w:rsidRDefault="00FE7DF8">
      <w:pPr>
        <w:pStyle w:val="ConsPlusNonformat"/>
        <w:jc w:val="both"/>
      </w:pPr>
      <w:r>
        <w:t xml:space="preserve">                         должность, ФИО</w:t>
      </w:r>
    </w:p>
    <w:p w:rsidR="00FE7DF8" w:rsidRDefault="00FE7DF8">
      <w:pPr>
        <w:pStyle w:val="ConsPlusNonformat"/>
        <w:jc w:val="both"/>
      </w:pPr>
      <w:r>
        <w:t>члены - ________________________________________</w:t>
      </w:r>
    </w:p>
    <w:p w:rsidR="00FE7DF8" w:rsidRDefault="00FE7DF8">
      <w:pPr>
        <w:pStyle w:val="ConsPlusNonformat"/>
        <w:jc w:val="both"/>
      </w:pPr>
      <w:r>
        <w:t xml:space="preserve">                      должность, ФИО</w:t>
      </w:r>
    </w:p>
    <w:p w:rsidR="00FE7DF8" w:rsidRDefault="00FE7DF8">
      <w:pPr>
        <w:pStyle w:val="ConsPlusNonformat"/>
        <w:jc w:val="both"/>
      </w:pPr>
      <w:r>
        <w:t>проведена _______________________________ проверка</w:t>
      </w:r>
    </w:p>
    <w:p w:rsidR="00FE7DF8" w:rsidRDefault="00FE7DF8">
      <w:pPr>
        <w:pStyle w:val="ConsPlusNonformat"/>
        <w:jc w:val="both"/>
      </w:pPr>
      <w:r>
        <w:t xml:space="preserve">               период и вид проверки</w:t>
      </w:r>
    </w:p>
    <w:p w:rsidR="00FE7DF8" w:rsidRDefault="00FE7DF8">
      <w:pPr>
        <w:pStyle w:val="ConsPlusNonformat"/>
        <w:jc w:val="both"/>
      </w:pPr>
      <w:r>
        <w:t>___________________________________________________________________________</w:t>
      </w:r>
    </w:p>
    <w:p w:rsidR="00FE7DF8" w:rsidRDefault="00FE7DF8">
      <w:pPr>
        <w:pStyle w:val="ConsPlusNonformat"/>
        <w:jc w:val="both"/>
      </w:pPr>
      <w:r>
        <w:t xml:space="preserve">                         тема аудиторской проверки</w:t>
      </w:r>
    </w:p>
    <w:p w:rsidR="00FE7DF8" w:rsidRDefault="00FE7DF8">
      <w:pPr>
        <w:pStyle w:val="ConsPlusNonformat"/>
        <w:jc w:val="both"/>
      </w:pPr>
      <w:r>
        <w:t>__________________________________</w:t>
      </w:r>
    </w:p>
    <w:p w:rsidR="00FE7DF8" w:rsidRDefault="00FE7DF8">
      <w:pPr>
        <w:pStyle w:val="ConsPlusNonformat"/>
        <w:jc w:val="both"/>
      </w:pPr>
      <w:r>
        <w:t xml:space="preserve">        проверяемый период</w:t>
      </w:r>
    </w:p>
    <w:p w:rsidR="00FE7DF8" w:rsidRDefault="00FE7DF8">
      <w:pPr>
        <w:pStyle w:val="ConsPlusNonformat"/>
        <w:jc w:val="both"/>
      </w:pPr>
    </w:p>
    <w:p w:rsidR="00FE7DF8" w:rsidRDefault="00FE7DF8">
      <w:pPr>
        <w:pStyle w:val="ConsPlusNonformat"/>
        <w:jc w:val="both"/>
      </w:pPr>
      <w:r>
        <w:t xml:space="preserve">    1. По результатам проверки установлено следующее:</w:t>
      </w:r>
    </w:p>
    <w:p w:rsidR="00FE7DF8" w:rsidRDefault="00FE7DF8">
      <w:pPr>
        <w:pStyle w:val="ConsPlusNonformat"/>
        <w:jc w:val="both"/>
      </w:pPr>
      <w:r>
        <w:t>___________________________________________________________________________</w:t>
      </w:r>
    </w:p>
    <w:p w:rsidR="00FE7DF8" w:rsidRDefault="00FE7DF8">
      <w:pPr>
        <w:pStyle w:val="ConsPlusNonformat"/>
        <w:jc w:val="both"/>
      </w:pPr>
      <w:r>
        <w:t>___________________________________________________________________________</w:t>
      </w:r>
    </w:p>
    <w:p w:rsidR="00FE7DF8" w:rsidRDefault="00FE7DF8">
      <w:pPr>
        <w:pStyle w:val="ConsPlusNonformat"/>
        <w:jc w:val="both"/>
      </w:pPr>
      <w:r>
        <w:t>краткая информация о выявленных в ходе проверки нарушениях и недостатках (в</w:t>
      </w:r>
    </w:p>
    <w:p w:rsidR="00FE7DF8" w:rsidRDefault="00FE7DF8">
      <w:pPr>
        <w:pStyle w:val="ConsPlusNonformat"/>
        <w:jc w:val="both"/>
      </w:pPr>
      <w:r>
        <w:t>количественном и денежном выражении), о причинах таких нарушений, а также о</w:t>
      </w:r>
    </w:p>
    <w:p w:rsidR="00FE7DF8" w:rsidRDefault="00FE7DF8">
      <w:pPr>
        <w:pStyle w:val="ConsPlusNonformat"/>
        <w:jc w:val="both"/>
      </w:pPr>
      <w:r>
        <w:t>значимых бюджетных рисках, по порядку в соответствии с нумерацией вопросов</w:t>
      </w:r>
    </w:p>
    <w:p w:rsidR="00FE7DF8" w:rsidRDefault="00FE7DF8">
      <w:pPr>
        <w:pStyle w:val="ConsPlusNonformat"/>
        <w:jc w:val="both"/>
      </w:pPr>
      <w:r>
        <w:t xml:space="preserve">  программы проверки. Приводится итоговая величина выявленных на объекте</w:t>
      </w:r>
    </w:p>
    <w:p w:rsidR="00FE7DF8" w:rsidRDefault="00FE7DF8">
      <w:pPr>
        <w:pStyle w:val="ConsPlusNonformat"/>
        <w:jc w:val="both"/>
      </w:pPr>
      <w:r>
        <w:t xml:space="preserve">   аудита нарушений и недостатков в количественном и денежном выражении</w:t>
      </w:r>
    </w:p>
    <w:p w:rsidR="00FE7DF8" w:rsidRDefault="00FE7DF8">
      <w:pPr>
        <w:pStyle w:val="ConsPlusNonformat"/>
        <w:jc w:val="both"/>
      </w:pPr>
      <w:r>
        <w:t xml:space="preserve">    2. Возражения руководителя (представителя) объекта аудита</w:t>
      </w:r>
    </w:p>
    <w:p w:rsidR="00FE7DF8" w:rsidRDefault="00FE7DF8">
      <w:pPr>
        <w:pStyle w:val="ConsPlusNonformat"/>
        <w:jc w:val="both"/>
      </w:pPr>
      <w:r>
        <w:t>______________________________________________________________</w:t>
      </w:r>
    </w:p>
    <w:p w:rsidR="00FE7DF8" w:rsidRDefault="00FE7DF8">
      <w:pPr>
        <w:pStyle w:val="ConsPlusNonformat"/>
        <w:jc w:val="both"/>
      </w:pPr>
      <w:r>
        <w:t xml:space="preserve">  указывается информация о наличии или отсутствии возражений</w:t>
      </w:r>
    </w:p>
    <w:p w:rsidR="00FE7DF8" w:rsidRDefault="00FE7DF8">
      <w:pPr>
        <w:pStyle w:val="ConsPlusNonformat"/>
        <w:jc w:val="both"/>
      </w:pPr>
      <w:r>
        <w:t xml:space="preserve">    3.  Выводы  о  степени  надежности  внутреннего  финансового контроля и</w:t>
      </w:r>
    </w:p>
    <w:p w:rsidR="00FE7DF8" w:rsidRDefault="00FE7DF8">
      <w:pPr>
        <w:pStyle w:val="ConsPlusNonformat"/>
        <w:jc w:val="both"/>
      </w:pPr>
      <w:r>
        <w:t>достоверности представленной объектом аудита бюджетной отчетности.</w:t>
      </w:r>
    </w:p>
    <w:p w:rsidR="00FE7DF8" w:rsidRDefault="00FE7DF8">
      <w:pPr>
        <w:pStyle w:val="ConsPlusNonformat"/>
        <w:jc w:val="both"/>
      </w:pPr>
      <w:r>
        <w:t xml:space="preserve">    4.  Выводы  о  соответствии  ведения  бюджетного  учета объектом аудита</w:t>
      </w:r>
    </w:p>
    <w:p w:rsidR="00FE7DF8" w:rsidRDefault="00FE7DF8">
      <w:pPr>
        <w:pStyle w:val="ConsPlusNonformat"/>
        <w:jc w:val="both"/>
      </w:pPr>
      <w:r>
        <w:t>методологии  и  стандартам  бюджетного  учета,  установленным Министерством</w:t>
      </w:r>
    </w:p>
    <w:p w:rsidR="00FE7DF8" w:rsidRDefault="00FE7DF8">
      <w:pPr>
        <w:pStyle w:val="ConsPlusNonformat"/>
        <w:jc w:val="both"/>
      </w:pPr>
      <w:r>
        <w:t>финансов Российской Федерации.</w:t>
      </w:r>
    </w:p>
    <w:p w:rsidR="00FE7DF8" w:rsidRDefault="00FE7DF8">
      <w:pPr>
        <w:pStyle w:val="ConsPlusNonformat"/>
        <w:jc w:val="both"/>
      </w:pPr>
      <w:r>
        <w:t xml:space="preserve">    5.  Предложения  по  устранению  выявленных  нарушений  и  недостатков,</w:t>
      </w:r>
    </w:p>
    <w:p w:rsidR="00FE7DF8" w:rsidRDefault="00FE7DF8">
      <w:pPr>
        <w:pStyle w:val="ConsPlusNonformat"/>
        <w:jc w:val="both"/>
      </w:pPr>
      <w:r>
        <w:t>принятию  мер  по  минимизации бюджетных рисков, внесению изменений в карты</w:t>
      </w:r>
    </w:p>
    <w:p w:rsidR="00FE7DF8" w:rsidRDefault="00FE7DF8">
      <w:pPr>
        <w:pStyle w:val="ConsPlusNonformat"/>
        <w:jc w:val="both"/>
      </w:pPr>
      <w:r>
        <w:t>внутреннего    финансового    контроля,    по   повышению   экономности   и</w:t>
      </w:r>
    </w:p>
    <w:p w:rsidR="00FE7DF8" w:rsidRDefault="00FE7DF8">
      <w:pPr>
        <w:pStyle w:val="ConsPlusNonformat"/>
        <w:jc w:val="both"/>
      </w:pPr>
      <w:r>
        <w:t>результативности использования средств бюджета ПФР.</w:t>
      </w:r>
    </w:p>
    <w:p w:rsidR="00FE7DF8" w:rsidRDefault="00FE7DF8">
      <w:pPr>
        <w:pStyle w:val="ConsPlusNonformat"/>
        <w:jc w:val="both"/>
      </w:pPr>
    </w:p>
    <w:p w:rsidR="00FE7DF8" w:rsidRDefault="00FE7DF8">
      <w:pPr>
        <w:pStyle w:val="ConsPlusNonformat"/>
        <w:jc w:val="both"/>
      </w:pPr>
      <w:r>
        <w:t>Руководитель аудиторской группы (проверяющий)</w:t>
      </w:r>
    </w:p>
    <w:p w:rsidR="00FE7DF8" w:rsidRDefault="00FE7DF8">
      <w:pPr>
        <w:pStyle w:val="ConsPlusNonformat"/>
        <w:jc w:val="both"/>
      </w:pPr>
      <w:r>
        <w:t>________________________________________________</w:t>
      </w:r>
    </w:p>
    <w:p w:rsidR="00FE7DF8" w:rsidRDefault="00FE7DF8">
      <w:pPr>
        <w:pStyle w:val="ConsPlusNonformat"/>
        <w:jc w:val="both"/>
      </w:pPr>
      <w:r>
        <w:t xml:space="preserve">             должность, подпись, ФИО</w:t>
      </w:r>
    </w:p>
    <w:p w:rsidR="00FE7DF8" w:rsidRDefault="00FE7DF8">
      <w:pPr>
        <w:pStyle w:val="ConsPlusNonformat"/>
        <w:jc w:val="both"/>
      </w:pPr>
    </w:p>
    <w:p w:rsidR="00FE7DF8" w:rsidRDefault="00FE7DF8">
      <w:pPr>
        <w:pStyle w:val="ConsPlusNonformat"/>
        <w:jc w:val="both"/>
      </w:pPr>
      <w:r>
        <w:t>____________</w:t>
      </w:r>
    </w:p>
    <w:p w:rsidR="00FE7DF8" w:rsidRDefault="00FE7DF8">
      <w:pPr>
        <w:pStyle w:val="ConsPlusNonformat"/>
        <w:jc w:val="both"/>
      </w:pPr>
      <w:r>
        <w:t xml:space="preserve">    дата</w:t>
      </w: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both"/>
      </w:pPr>
    </w:p>
    <w:p w:rsidR="00FE7DF8" w:rsidRDefault="00FE7DF8">
      <w:pPr>
        <w:pStyle w:val="ConsPlusNormal"/>
        <w:jc w:val="right"/>
        <w:outlineLvl w:val="1"/>
      </w:pPr>
      <w:r>
        <w:t>Приложение 5</w:t>
      </w:r>
    </w:p>
    <w:p w:rsidR="00FE7DF8" w:rsidRDefault="00FE7DF8">
      <w:pPr>
        <w:pStyle w:val="ConsPlusNormal"/>
        <w:jc w:val="both"/>
      </w:pPr>
    </w:p>
    <w:p w:rsidR="00FE7DF8" w:rsidRDefault="00FE7DF8">
      <w:pPr>
        <w:pStyle w:val="ConsPlusNonformat"/>
        <w:jc w:val="both"/>
      </w:pPr>
      <w:bookmarkStart w:id="5" w:name="P421"/>
      <w:bookmarkEnd w:id="5"/>
      <w:r>
        <w:t xml:space="preserve">                               Сводный отчет</w:t>
      </w:r>
    </w:p>
    <w:p w:rsidR="00FE7DF8" w:rsidRDefault="00FE7DF8">
      <w:pPr>
        <w:pStyle w:val="ConsPlusNonformat"/>
        <w:jc w:val="both"/>
      </w:pPr>
      <w:r>
        <w:t xml:space="preserve">        о результатах осуществления внутреннего финансового аудита</w:t>
      </w:r>
    </w:p>
    <w:p w:rsidR="00FE7DF8" w:rsidRDefault="00FE7DF8">
      <w:pPr>
        <w:pStyle w:val="ConsPlusNonformat"/>
        <w:jc w:val="both"/>
      </w:pPr>
      <w:r>
        <w:t xml:space="preserve">        ___________________________________________________________</w:t>
      </w:r>
    </w:p>
    <w:p w:rsidR="00FE7DF8" w:rsidRDefault="00FE7DF8">
      <w:pPr>
        <w:pStyle w:val="ConsPlusNonformat"/>
        <w:jc w:val="both"/>
      </w:pPr>
      <w:r>
        <w:t xml:space="preserve">                       наименование субъекта аудита</w:t>
      </w:r>
    </w:p>
    <w:p w:rsidR="00FE7DF8" w:rsidRDefault="00FE7DF8">
      <w:pPr>
        <w:pStyle w:val="ConsPlusNonformat"/>
        <w:jc w:val="both"/>
      </w:pPr>
    </w:p>
    <w:p w:rsidR="00FE7DF8" w:rsidRDefault="00FE7DF8">
      <w:pPr>
        <w:pStyle w:val="ConsPlusNonformat"/>
        <w:jc w:val="both"/>
      </w:pPr>
      <w:r>
        <w:t xml:space="preserve">                по состоянию на "__" ___________ 20__ года</w:t>
      </w:r>
    </w:p>
    <w:p w:rsidR="00FE7DF8" w:rsidRDefault="00FE7DF8">
      <w:pPr>
        <w:pStyle w:val="ConsPlusNormal"/>
        <w:jc w:val="both"/>
      </w:pPr>
    </w:p>
    <w:p w:rsidR="00FE7DF8" w:rsidRDefault="00FE7DF8">
      <w:pPr>
        <w:sectPr w:rsidR="00FE7D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6"/>
        <w:gridCol w:w="1361"/>
        <w:gridCol w:w="1008"/>
        <w:gridCol w:w="788"/>
        <w:gridCol w:w="789"/>
        <w:gridCol w:w="821"/>
        <w:gridCol w:w="821"/>
        <w:gridCol w:w="1013"/>
        <w:gridCol w:w="1701"/>
        <w:gridCol w:w="1701"/>
      </w:tblGrid>
      <w:tr w:rsidR="00FE7DF8">
        <w:tc>
          <w:tcPr>
            <w:tcW w:w="446" w:type="dxa"/>
            <w:vMerge w:val="restart"/>
          </w:tcPr>
          <w:p w:rsidR="00FE7DF8" w:rsidRDefault="00FE7DF8">
            <w:pPr>
              <w:pStyle w:val="ConsPlusNormal"/>
              <w:jc w:val="center"/>
            </w:pPr>
            <w:r>
              <w:lastRenderedPageBreak/>
              <w:t>N п/п</w:t>
            </w:r>
          </w:p>
        </w:tc>
        <w:tc>
          <w:tcPr>
            <w:tcW w:w="1361" w:type="dxa"/>
            <w:vMerge w:val="restart"/>
          </w:tcPr>
          <w:p w:rsidR="00FE7DF8" w:rsidRDefault="00FE7DF8">
            <w:pPr>
              <w:pStyle w:val="ConsPlusNormal"/>
              <w:jc w:val="center"/>
            </w:pPr>
            <w:r>
              <w:t>Объект аудита, тема аудиторской проверки</w:t>
            </w:r>
          </w:p>
        </w:tc>
        <w:tc>
          <w:tcPr>
            <w:tcW w:w="1008" w:type="dxa"/>
            <w:vMerge w:val="restart"/>
          </w:tcPr>
          <w:p w:rsidR="00FE7DF8" w:rsidRDefault="00FE7DF8">
            <w:pPr>
              <w:pStyle w:val="ConsPlusNormal"/>
              <w:jc w:val="center"/>
            </w:pPr>
            <w:r>
              <w:t>Численность аудиторской группы</w:t>
            </w:r>
          </w:p>
        </w:tc>
        <w:tc>
          <w:tcPr>
            <w:tcW w:w="1577" w:type="dxa"/>
            <w:gridSpan w:val="2"/>
          </w:tcPr>
          <w:p w:rsidR="00FE7DF8" w:rsidRDefault="00FE7DF8">
            <w:pPr>
              <w:pStyle w:val="ConsPlusNormal"/>
              <w:jc w:val="center"/>
            </w:pPr>
            <w:r>
              <w:t>Срок проведения аудиторской проверки (количество дней)</w:t>
            </w:r>
          </w:p>
        </w:tc>
        <w:tc>
          <w:tcPr>
            <w:tcW w:w="1642" w:type="dxa"/>
            <w:gridSpan w:val="2"/>
          </w:tcPr>
          <w:p w:rsidR="00FE7DF8" w:rsidRDefault="00FE7DF8">
            <w:pPr>
              <w:pStyle w:val="ConsPlusNormal"/>
              <w:jc w:val="center"/>
            </w:pPr>
            <w:r>
              <w:t>Выявлено нарушений и недостатков</w:t>
            </w:r>
          </w:p>
        </w:tc>
        <w:tc>
          <w:tcPr>
            <w:tcW w:w="1013" w:type="dxa"/>
            <w:vMerge w:val="restart"/>
          </w:tcPr>
          <w:p w:rsidR="00FE7DF8" w:rsidRDefault="00FE7DF8">
            <w:pPr>
              <w:pStyle w:val="ConsPlusNormal"/>
              <w:jc w:val="center"/>
            </w:pPr>
            <w:r>
              <w:t>Наличие (отсутствие) возражений со стороны объекта аудита</w:t>
            </w:r>
          </w:p>
        </w:tc>
        <w:tc>
          <w:tcPr>
            <w:tcW w:w="3402" w:type="dxa"/>
            <w:gridSpan w:val="2"/>
          </w:tcPr>
          <w:p w:rsidR="00FE7DF8" w:rsidRDefault="00FE7DF8">
            <w:pPr>
              <w:pStyle w:val="ConsPlusNormal"/>
              <w:jc w:val="center"/>
            </w:pPr>
            <w:r>
              <w:t>Выводы</w:t>
            </w:r>
          </w:p>
        </w:tc>
      </w:tr>
      <w:tr w:rsidR="00FE7DF8">
        <w:tc>
          <w:tcPr>
            <w:tcW w:w="446" w:type="dxa"/>
            <w:vMerge/>
          </w:tcPr>
          <w:p w:rsidR="00FE7DF8" w:rsidRDefault="00FE7DF8"/>
        </w:tc>
        <w:tc>
          <w:tcPr>
            <w:tcW w:w="1361" w:type="dxa"/>
            <w:vMerge/>
          </w:tcPr>
          <w:p w:rsidR="00FE7DF8" w:rsidRDefault="00FE7DF8"/>
        </w:tc>
        <w:tc>
          <w:tcPr>
            <w:tcW w:w="1008" w:type="dxa"/>
            <w:vMerge/>
          </w:tcPr>
          <w:p w:rsidR="00FE7DF8" w:rsidRDefault="00FE7DF8"/>
        </w:tc>
        <w:tc>
          <w:tcPr>
            <w:tcW w:w="788" w:type="dxa"/>
          </w:tcPr>
          <w:p w:rsidR="00FE7DF8" w:rsidRDefault="00FE7DF8">
            <w:pPr>
              <w:pStyle w:val="ConsPlusNormal"/>
              <w:jc w:val="center"/>
            </w:pPr>
            <w:r>
              <w:t>плановый</w:t>
            </w:r>
          </w:p>
        </w:tc>
        <w:tc>
          <w:tcPr>
            <w:tcW w:w="789" w:type="dxa"/>
          </w:tcPr>
          <w:p w:rsidR="00FE7DF8" w:rsidRDefault="00FE7DF8">
            <w:pPr>
              <w:pStyle w:val="ConsPlusNormal"/>
              <w:jc w:val="center"/>
            </w:pPr>
            <w:r>
              <w:t>фактический</w:t>
            </w:r>
          </w:p>
        </w:tc>
        <w:tc>
          <w:tcPr>
            <w:tcW w:w="821" w:type="dxa"/>
          </w:tcPr>
          <w:p w:rsidR="00FE7DF8" w:rsidRDefault="00FE7DF8">
            <w:pPr>
              <w:pStyle w:val="ConsPlusNormal"/>
              <w:jc w:val="center"/>
            </w:pPr>
            <w:r>
              <w:t>количество</w:t>
            </w:r>
          </w:p>
        </w:tc>
        <w:tc>
          <w:tcPr>
            <w:tcW w:w="821" w:type="dxa"/>
          </w:tcPr>
          <w:p w:rsidR="00FE7DF8" w:rsidRDefault="00FE7DF8">
            <w:pPr>
              <w:pStyle w:val="ConsPlusNormal"/>
              <w:jc w:val="center"/>
            </w:pPr>
            <w:r>
              <w:t>сумма (руб.)</w:t>
            </w:r>
          </w:p>
        </w:tc>
        <w:tc>
          <w:tcPr>
            <w:tcW w:w="1013" w:type="dxa"/>
            <w:vMerge/>
          </w:tcPr>
          <w:p w:rsidR="00FE7DF8" w:rsidRDefault="00FE7DF8"/>
        </w:tc>
        <w:tc>
          <w:tcPr>
            <w:tcW w:w="1701" w:type="dxa"/>
          </w:tcPr>
          <w:p w:rsidR="00FE7DF8" w:rsidRDefault="00FE7DF8">
            <w:pPr>
              <w:pStyle w:val="ConsPlusNormal"/>
              <w:jc w:val="center"/>
            </w:pPr>
            <w:r>
              <w:t>о степени надежности внутреннего финансового контроля и достоверности бюджетной отчетности</w:t>
            </w:r>
          </w:p>
        </w:tc>
        <w:tc>
          <w:tcPr>
            <w:tcW w:w="1701" w:type="dxa"/>
          </w:tcPr>
          <w:p w:rsidR="00FE7DF8" w:rsidRDefault="00FE7DF8">
            <w:pPr>
              <w:pStyle w:val="ConsPlusNormal"/>
              <w:jc w:val="center"/>
            </w:pPr>
            <w:r>
              <w:t>о соответствии ведения бюджетного учета методологии и стандартам бюджетного учета</w:t>
            </w:r>
          </w:p>
        </w:tc>
      </w:tr>
      <w:tr w:rsidR="00FE7DF8">
        <w:tc>
          <w:tcPr>
            <w:tcW w:w="446" w:type="dxa"/>
          </w:tcPr>
          <w:p w:rsidR="00FE7DF8" w:rsidRDefault="00FE7DF8">
            <w:pPr>
              <w:pStyle w:val="ConsPlusNormal"/>
              <w:jc w:val="center"/>
            </w:pPr>
            <w:r>
              <w:t>1</w:t>
            </w:r>
          </w:p>
        </w:tc>
        <w:tc>
          <w:tcPr>
            <w:tcW w:w="1361" w:type="dxa"/>
          </w:tcPr>
          <w:p w:rsidR="00FE7DF8" w:rsidRDefault="00FE7DF8">
            <w:pPr>
              <w:pStyle w:val="ConsPlusNormal"/>
              <w:jc w:val="center"/>
            </w:pPr>
            <w:r>
              <w:t>2</w:t>
            </w:r>
          </w:p>
        </w:tc>
        <w:tc>
          <w:tcPr>
            <w:tcW w:w="1008" w:type="dxa"/>
          </w:tcPr>
          <w:p w:rsidR="00FE7DF8" w:rsidRDefault="00FE7DF8">
            <w:pPr>
              <w:pStyle w:val="ConsPlusNormal"/>
              <w:jc w:val="center"/>
            </w:pPr>
            <w:r>
              <w:t>3</w:t>
            </w:r>
          </w:p>
        </w:tc>
        <w:tc>
          <w:tcPr>
            <w:tcW w:w="788" w:type="dxa"/>
          </w:tcPr>
          <w:p w:rsidR="00FE7DF8" w:rsidRDefault="00FE7DF8">
            <w:pPr>
              <w:pStyle w:val="ConsPlusNormal"/>
              <w:jc w:val="center"/>
            </w:pPr>
            <w:r>
              <w:t>4</w:t>
            </w:r>
          </w:p>
        </w:tc>
        <w:tc>
          <w:tcPr>
            <w:tcW w:w="789" w:type="dxa"/>
          </w:tcPr>
          <w:p w:rsidR="00FE7DF8" w:rsidRDefault="00FE7DF8">
            <w:pPr>
              <w:pStyle w:val="ConsPlusNormal"/>
              <w:jc w:val="center"/>
            </w:pPr>
            <w:r>
              <w:t>5</w:t>
            </w:r>
          </w:p>
        </w:tc>
        <w:tc>
          <w:tcPr>
            <w:tcW w:w="821" w:type="dxa"/>
          </w:tcPr>
          <w:p w:rsidR="00FE7DF8" w:rsidRDefault="00FE7DF8">
            <w:pPr>
              <w:pStyle w:val="ConsPlusNormal"/>
              <w:jc w:val="center"/>
            </w:pPr>
            <w:r>
              <w:t>6</w:t>
            </w:r>
          </w:p>
        </w:tc>
        <w:tc>
          <w:tcPr>
            <w:tcW w:w="821" w:type="dxa"/>
          </w:tcPr>
          <w:p w:rsidR="00FE7DF8" w:rsidRDefault="00FE7DF8">
            <w:pPr>
              <w:pStyle w:val="ConsPlusNormal"/>
              <w:jc w:val="center"/>
            </w:pPr>
            <w:r>
              <w:t>7</w:t>
            </w:r>
          </w:p>
        </w:tc>
        <w:tc>
          <w:tcPr>
            <w:tcW w:w="1013" w:type="dxa"/>
          </w:tcPr>
          <w:p w:rsidR="00FE7DF8" w:rsidRDefault="00FE7DF8">
            <w:pPr>
              <w:pStyle w:val="ConsPlusNormal"/>
              <w:jc w:val="center"/>
            </w:pPr>
            <w:r>
              <w:t>8</w:t>
            </w:r>
          </w:p>
        </w:tc>
        <w:tc>
          <w:tcPr>
            <w:tcW w:w="1701" w:type="dxa"/>
          </w:tcPr>
          <w:p w:rsidR="00FE7DF8" w:rsidRDefault="00FE7DF8">
            <w:pPr>
              <w:pStyle w:val="ConsPlusNormal"/>
              <w:jc w:val="center"/>
            </w:pPr>
            <w:r>
              <w:t>9</w:t>
            </w:r>
          </w:p>
        </w:tc>
        <w:tc>
          <w:tcPr>
            <w:tcW w:w="1701" w:type="dxa"/>
          </w:tcPr>
          <w:p w:rsidR="00FE7DF8" w:rsidRDefault="00FE7DF8">
            <w:pPr>
              <w:pStyle w:val="ConsPlusNormal"/>
              <w:jc w:val="center"/>
            </w:pPr>
            <w:r>
              <w:t>10</w:t>
            </w:r>
          </w:p>
        </w:tc>
      </w:tr>
      <w:tr w:rsidR="00FE7DF8">
        <w:tc>
          <w:tcPr>
            <w:tcW w:w="446" w:type="dxa"/>
          </w:tcPr>
          <w:p w:rsidR="00FE7DF8" w:rsidRDefault="00FE7DF8">
            <w:pPr>
              <w:pStyle w:val="ConsPlusNormal"/>
            </w:pPr>
          </w:p>
        </w:tc>
        <w:tc>
          <w:tcPr>
            <w:tcW w:w="1361" w:type="dxa"/>
          </w:tcPr>
          <w:p w:rsidR="00FE7DF8" w:rsidRDefault="00FE7DF8">
            <w:pPr>
              <w:pStyle w:val="ConsPlusNormal"/>
            </w:pPr>
          </w:p>
        </w:tc>
        <w:tc>
          <w:tcPr>
            <w:tcW w:w="1008" w:type="dxa"/>
          </w:tcPr>
          <w:p w:rsidR="00FE7DF8" w:rsidRDefault="00FE7DF8">
            <w:pPr>
              <w:pStyle w:val="ConsPlusNormal"/>
            </w:pPr>
          </w:p>
        </w:tc>
        <w:tc>
          <w:tcPr>
            <w:tcW w:w="788" w:type="dxa"/>
          </w:tcPr>
          <w:p w:rsidR="00FE7DF8" w:rsidRDefault="00FE7DF8">
            <w:pPr>
              <w:pStyle w:val="ConsPlusNormal"/>
            </w:pPr>
          </w:p>
        </w:tc>
        <w:tc>
          <w:tcPr>
            <w:tcW w:w="789" w:type="dxa"/>
          </w:tcPr>
          <w:p w:rsidR="00FE7DF8" w:rsidRDefault="00FE7DF8">
            <w:pPr>
              <w:pStyle w:val="ConsPlusNormal"/>
            </w:pPr>
          </w:p>
        </w:tc>
        <w:tc>
          <w:tcPr>
            <w:tcW w:w="821" w:type="dxa"/>
          </w:tcPr>
          <w:p w:rsidR="00FE7DF8" w:rsidRDefault="00FE7DF8">
            <w:pPr>
              <w:pStyle w:val="ConsPlusNormal"/>
            </w:pPr>
          </w:p>
        </w:tc>
        <w:tc>
          <w:tcPr>
            <w:tcW w:w="821" w:type="dxa"/>
          </w:tcPr>
          <w:p w:rsidR="00FE7DF8" w:rsidRDefault="00FE7DF8">
            <w:pPr>
              <w:pStyle w:val="ConsPlusNormal"/>
            </w:pPr>
          </w:p>
        </w:tc>
        <w:tc>
          <w:tcPr>
            <w:tcW w:w="1013" w:type="dxa"/>
          </w:tcPr>
          <w:p w:rsidR="00FE7DF8" w:rsidRDefault="00FE7DF8">
            <w:pPr>
              <w:pStyle w:val="ConsPlusNormal"/>
            </w:pPr>
          </w:p>
        </w:tc>
        <w:tc>
          <w:tcPr>
            <w:tcW w:w="1701" w:type="dxa"/>
          </w:tcPr>
          <w:p w:rsidR="00FE7DF8" w:rsidRDefault="00FE7DF8">
            <w:pPr>
              <w:pStyle w:val="ConsPlusNormal"/>
            </w:pPr>
          </w:p>
        </w:tc>
        <w:tc>
          <w:tcPr>
            <w:tcW w:w="1701" w:type="dxa"/>
          </w:tcPr>
          <w:p w:rsidR="00FE7DF8" w:rsidRDefault="00FE7DF8">
            <w:pPr>
              <w:pStyle w:val="ConsPlusNormal"/>
            </w:pPr>
          </w:p>
        </w:tc>
      </w:tr>
      <w:tr w:rsidR="00FE7DF8">
        <w:tc>
          <w:tcPr>
            <w:tcW w:w="446" w:type="dxa"/>
          </w:tcPr>
          <w:p w:rsidR="00FE7DF8" w:rsidRDefault="00FE7DF8">
            <w:pPr>
              <w:pStyle w:val="ConsPlusNormal"/>
            </w:pPr>
          </w:p>
        </w:tc>
        <w:tc>
          <w:tcPr>
            <w:tcW w:w="1361" w:type="dxa"/>
          </w:tcPr>
          <w:p w:rsidR="00FE7DF8" w:rsidRDefault="00FE7DF8">
            <w:pPr>
              <w:pStyle w:val="ConsPlusNormal"/>
            </w:pPr>
          </w:p>
        </w:tc>
        <w:tc>
          <w:tcPr>
            <w:tcW w:w="1008" w:type="dxa"/>
          </w:tcPr>
          <w:p w:rsidR="00FE7DF8" w:rsidRDefault="00FE7DF8">
            <w:pPr>
              <w:pStyle w:val="ConsPlusNormal"/>
            </w:pPr>
          </w:p>
        </w:tc>
        <w:tc>
          <w:tcPr>
            <w:tcW w:w="788" w:type="dxa"/>
          </w:tcPr>
          <w:p w:rsidR="00FE7DF8" w:rsidRDefault="00FE7DF8">
            <w:pPr>
              <w:pStyle w:val="ConsPlusNormal"/>
            </w:pPr>
          </w:p>
        </w:tc>
        <w:tc>
          <w:tcPr>
            <w:tcW w:w="789" w:type="dxa"/>
          </w:tcPr>
          <w:p w:rsidR="00FE7DF8" w:rsidRDefault="00FE7DF8">
            <w:pPr>
              <w:pStyle w:val="ConsPlusNormal"/>
            </w:pPr>
          </w:p>
        </w:tc>
        <w:tc>
          <w:tcPr>
            <w:tcW w:w="821" w:type="dxa"/>
          </w:tcPr>
          <w:p w:rsidR="00FE7DF8" w:rsidRDefault="00FE7DF8">
            <w:pPr>
              <w:pStyle w:val="ConsPlusNormal"/>
            </w:pPr>
          </w:p>
        </w:tc>
        <w:tc>
          <w:tcPr>
            <w:tcW w:w="821" w:type="dxa"/>
          </w:tcPr>
          <w:p w:rsidR="00FE7DF8" w:rsidRDefault="00FE7DF8">
            <w:pPr>
              <w:pStyle w:val="ConsPlusNormal"/>
            </w:pPr>
          </w:p>
        </w:tc>
        <w:tc>
          <w:tcPr>
            <w:tcW w:w="1013" w:type="dxa"/>
          </w:tcPr>
          <w:p w:rsidR="00FE7DF8" w:rsidRDefault="00FE7DF8">
            <w:pPr>
              <w:pStyle w:val="ConsPlusNormal"/>
            </w:pPr>
          </w:p>
        </w:tc>
        <w:tc>
          <w:tcPr>
            <w:tcW w:w="1701" w:type="dxa"/>
          </w:tcPr>
          <w:p w:rsidR="00FE7DF8" w:rsidRDefault="00FE7DF8">
            <w:pPr>
              <w:pStyle w:val="ConsPlusNormal"/>
            </w:pPr>
          </w:p>
        </w:tc>
        <w:tc>
          <w:tcPr>
            <w:tcW w:w="1701" w:type="dxa"/>
          </w:tcPr>
          <w:p w:rsidR="00FE7DF8" w:rsidRDefault="00FE7DF8">
            <w:pPr>
              <w:pStyle w:val="ConsPlusNormal"/>
            </w:pPr>
          </w:p>
        </w:tc>
      </w:tr>
      <w:tr w:rsidR="00FE7DF8">
        <w:tc>
          <w:tcPr>
            <w:tcW w:w="4392" w:type="dxa"/>
            <w:gridSpan w:val="5"/>
          </w:tcPr>
          <w:p w:rsidR="00FE7DF8" w:rsidRDefault="00FE7DF8">
            <w:pPr>
              <w:pStyle w:val="ConsPlusNormal"/>
              <w:jc w:val="center"/>
            </w:pPr>
            <w:r>
              <w:t>Итого:</w:t>
            </w:r>
          </w:p>
        </w:tc>
        <w:tc>
          <w:tcPr>
            <w:tcW w:w="821" w:type="dxa"/>
          </w:tcPr>
          <w:p w:rsidR="00FE7DF8" w:rsidRDefault="00FE7DF8">
            <w:pPr>
              <w:pStyle w:val="ConsPlusNormal"/>
            </w:pPr>
          </w:p>
        </w:tc>
        <w:tc>
          <w:tcPr>
            <w:tcW w:w="821" w:type="dxa"/>
          </w:tcPr>
          <w:p w:rsidR="00FE7DF8" w:rsidRDefault="00FE7DF8">
            <w:pPr>
              <w:pStyle w:val="ConsPlusNormal"/>
            </w:pPr>
          </w:p>
        </w:tc>
        <w:tc>
          <w:tcPr>
            <w:tcW w:w="1013" w:type="dxa"/>
          </w:tcPr>
          <w:p w:rsidR="00FE7DF8" w:rsidRDefault="00FE7DF8">
            <w:pPr>
              <w:pStyle w:val="ConsPlusNormal"/>
              <w:jc w:val="center"/>
            </w:pPr>
            <w:r>
              <w:t>X</w:t>
            </w:r>
          </w:p>
        </w:tc>
        <w:tc>
          <w:tcPr>
            <w:tcW w:w="1701" w:type="dxa"/>
          </w:tcPr>
          <w:p w:rsidR="00FE7DF8" w:rsidRDefault="00FE7DF8">
            <w:pPr>
              <w:pStyle w:val="ConsPlusNormal"/>
              <w:jc w:val="center"/>
            </w:pPr>
            <w:r>
              <w:t>X</w:t>
            </w:r>
          </w:p>
        </w:tc>
        <w:tc>
          <w:tcPr>
            <w:tcW w:w="1701" w:type="dxa"/>
          </w:tcPr>
          <w:p w:rsidR="00FE7DF8" w:rsidRDefault="00FE7DF8">
            <w:pPr>
              <w:pStyle w:val="ConsPlusNormal"/>
              <w:jc w:val="center"/>
            </w:pPr>
            <w:r>
              <w:t>X</w:t>
            </w:r>
          </w:p>
        </w:tc>
      </w:tr>
    </w:tbl>
    <w:p w:rsidR="00FE7DF8" w:rsidRDefault="00FE7DF8">
      <w:pPr>
        <w:pStyle w:val="ConsPlusNormal"/>
        <w:jc w:val="both"/>
      </w:pPr>
    </w:p>
    <w:p w:rsidR="00FE7DF8" w:rsidRDefault="00FE7DF8">
      <w:pPr>
        <w:pStyle w:val="ConsPlusNonformat"/>
        <w:jc w:val="both"/>
      </w:pPr>
      <w:r>
        <w:t xml:space="preserve">    Руководитель</w:t>
      </w:r>
    </w:p>
    <w:p w:rsidR="00FE7DF8" w:rsidRDefault="00FE7DF8">
      <w:pPr>
        <w:pStyle w:val="ConsPlusNonformat"/>
        <w:jc w:val="both"/>
      </w:pPr>
      <w:r>
        <w:t xml:space="preserve">    субъекта аудита   _____________ _______ ___________________</w:t>
      </w:r>
    </w:p>
    <w:p w:rsidR="00FE7DF8" w:rsidRDefault="00FE7DF8">
      <w:pPr>
        <w:pStyle w:val="ConsPlusNonformat"/>
        <w:jc w:val="both"/>
      </w:pPr>
      <w:r>
        <w:t xml:space="preserve">                        должность   подпись расшифровка подписи</w:t>
      </w:r>
    </w:p>
    <w:p w:rsidR="00FE7DF8" w:rsidRDefault="00FE7DF8">
      <w:pPr>
        <w:pStyle w:val="ConsPlusNonformat"/>
        <w:jc w:val="both"/>
      </w:pPr>
    </w:p>
    <w:p w:rsidR="00FE7DF8" w:rsidRDefault="00FE7DF8">
      <w:pPr>
        <w:pStyle w:val="ConsPlusNonformat"/>
        <w:jc w:val="both"/>
      </w:pPr>
      <w:r>
        <w:t xml:space="preserve">    ____________</w:t>
      </w:r>
    </w:p>
    <w:p w:rsidR="00FE7DF8" w:rsidRDefault="00FE7DF8">
      <w:pPr>
        <w:pStyle w:val="ConsPlusNonformat"/>
        <w:jc w:val="both"/>
      </w:pPr>
      <w:r>
        <w:t xml:space="preserve">        дата</w:t>
      </w:r>
    </w:p>
    <w:p w:rsidR="00FE7DF8" w:rsidRDefault="00FE7DF8">
      <w:pPr>
        <w:pStyle w:val="ConsPlusNormal"/>
        <w:jc w:val="both"/>
      </w:pPr>
    </w:p>
    <w:p w:rsidR="00FE7DF8" w:rsidRDefault="00FE7DF8">
      <w:pPr>
        <w:pStyle w:val="ConsPlusNormal"/>
        <w:jc w:val="both"/>
      </w:pPr>
    </w:p>
    <w:p w:rsidR="00FE7DF8" w:rsidRDefault="00FE7DF8">
      <w:pPr>
        <w:pStyle w:val="ConsPlusNormal"/>
        <w:pBdr>
          <w:top w:val="single" w:sz="6" w:space="0" w:color="auto"/>
        </w:pBdr>
        <w:spacing w:before="100" w:after="100"/>
        <w:jc w:val="both"/>
        <w:rPr>
          <w:sz w:val="2"/>
          <w:szCs w:val="2"/>
        </w:rPr>
      </w:pPr>
    </w:p>
    <w:p w:rsidR="00597403" w:rsidRDefault="00597403"/>
    <w:sectPr w:rsidR="00597403" w:rsidSect="00A451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E7DF8"/>
    <w:rsid w:val="000F10E4"/>
    <w:rsid w:val="001E7A05"/>
    <w:rsid w:val="00597403"/>
    <w:rsid w:val="006E2180"/>
    <w:rsid w:val="008C2107"/>
    <w:rsid w:val="00B80888"/>
    <w:rsid w:val="00C957A6"/>
    <w:rsid w:val="00FE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D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6802B7C3EBFE6066D19DD21A75F9185181B134EDD0165580E29D83251BCF893050A9BE89F2DC357B28E13E8DB4E4EF83B94F1861DBB27z9f3M" TargetMode="External"/><Relationship Id="rId13" Type="http://schemas.openxmlformats.org/officeDocument/2006/relationships/hyperlink" Target="consultantplus://offline/ref=9A36802B7C3EBFE6066D19DD21A75F9185181B134EDD0165580E29D83251BCF893050A9BE89F2DC252B28E13E8DB4E4EF83B94F1861DBB27z9f3M" TargetMode="External"/><Relationship Id="rId3" Type="http://schemas.openxmlformats.org/officeDocument/2006/relationships/webSettings" Target="webSettings.xml"/><Relationship Id="rId7" Type="http://schemas.openxmlformats.org/officeDocument/2006/relationships/hyperlink" Target="consultantplus://offline/ref=9A36802B7C3EBFE6066D19DD21A75F9185101F1748D30165580E29D83251BCF893050A99E894799215ECD742AE904346E42794F8z9f1M" TargetMode="External"/><Relationship Id="rId12" Type="http://schemas.openxmlformats.org/officeDocument/2006/relationships/hyperlink" Target="consultantplus://offline/ref=9A36802B7C3EBFE6066D19DD21A75F9185181B134EDD0165580E29D83251BCF893050A9BE89F2DC250B28E13E8DB4E4EF83B94F1861DBB27z9f3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36802B7C3EBFE6066D19DD21A75F91841B1D174FD20165580E29D83251BCF893050A99EE9B2EC805E89E17A18E4150FA2D8AFB981EzBf2M" TargetMode="External"/><Relationship Id="rId11" Type="http://schemas.openxmlformats.org/officeDocument/2006/relationships/hyperlink" Target="consultantplus://offline/ref=9A36802B7C3EBFE6066D19DD21A75F9185181B134EDD0165580E29D83251BCF893050A9BE89F2DC359B28E13E8DB4E4EF83B94F1861DBB27z9f3M" TargetMode="External"/><Relationship Id="rId5" Type="http://schemas.openxmlformats.org/officeDocument/2006/relationships/hyperlink" Target="consultantplus://offline/ref=9A36802B7C3EBFE6066D19DD21A75F9185181B134EDD0165580E29D83251BCF893050A9BE89F2DC357B28E13E8DB4E4EF83B94F1861DBB27z9f3M" TargetMode="External"/><Relationship Id="rId15" Type="http://schemas.openxmlformats.org/officeDocument/2006/relationships/fontTable" Target="fontTable.xml"/><Relationship Id="rId10" Type="http://schemas.openxmlformats.org/officeDocument/2006/relationships/hyperlink" Target="consultantplus://offline/ref=9A36802B7C3EBFE6066D19DD21A75F9185101F1748D30165580E29D83251BCF893050A99E894799215ECD742AE904346E42794F8z9f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36802B7C3EBFE6066D19DD21A75F9185111A124FDE5C6F505725DA355EE3EF944C069AE89F2AC25AED8B06F983434CE4259CE79A1FBAz2fFM" TargetMode="External"/><Relationship Id="rId14" Type="http://schemas.openxmlformats.org/officeDocument/2006/relationships/hyperlink" Target="consultantplus://offline/ref=9A36802B7C3EBFE6066D19DD21A75F9185181B134EDD0165580E29D83251BCF893050A9BE89F2DC255B28E13E8DB4E4EF83B94F1861DBB27z9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5319</Words>
  <Characters>30323</Characters>
  <Application>Microsoft Office Word</Application>
  <DocSecurity>0</DocSecurity>
  <Lines>252</Lines>
  <Paragraphs>71</Paragraphs>
  <ScaleCrop>false</ScaleCrop>
  <Company/>
  <LinksUpToDate>false</LinksUpToDate>
  <CharactersWithSpaces>35571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2019-08-02T12:31:00Z</dcterms:created>
  <dcterms:modified xsi:type="dcterms:W3CDTF">2019-08-02T12:31:00Z</dcterms:modified>
</cp:coreProperties>
</file>