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4C" w:rsidRDefault="00F635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354C" w:rsidRDefault="00F6354C">
      <w:pPr>
        <w:pStyle w:val="ConsPlusNormal"/>
        <w:jc w:val="both"/>
        <w:outlineLvl w:val="0"/>
      </w:pPr>
    </w:p>
    <w:p w:rsidR="00F6354C" w:rsidRDefault="00F6354C">
      <w:pPr>
        <w:pStyle w:val="ConsPlusNormal"/>
        <w:outlineLvl w:val="0"/>
      </w:pPr>
      <w:r>
        <w:t>Зарегистрировано в Минюсте России 8 августа 2017 г. N 47714</w:t>
      </w:r>
    </w:p>
    <w:p w:rsidR="00F6354C" w:rsidRDefault="00F635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354C" w:rsidRDefault="00F6354C">
      <w:pPr>
        <w:pStyle w:val="ConsPlusNormal"/>
        <w:jc w:val="both"/>
      </w:pPr>
    </w:p>
    <w:p w:rsidR="00F6354C" w:rsidRDefault="00F6354C">
      <w:pPr>
        <w:pStyle w:val="ConsPlusTitle"/>
        <w:jc w:val="center"/>
      </w:pPr>
      <w:r>
        <w:t>ПРАВЛЕНИЕ ПЕНСИОННОГО ФОНДА РОССИЙСКОЙ ФЕДЕРАЦИИ</w:t>
      </w:r>
    </w:p>
    <w:p w:rsidR="00F6354C" w:rsidRDefault="00F6354C">
      <w:pPr>
        <w:pStyle w:val="ConsPlusTitle"/>
        <w:jc w:val="both"/>
      </w:pPr>
    </w:p>
    <w:p w:rsidR="00F6354C" w:rsidRDefault="00F6354C">
      <w:pPr>
        <w:pStyle w:val="ConsPlusTitle"/>
        <w:jc w:val="center"/>
      </w:pPr>
      <w:r>
        <w:t>ПОСТАНОВЛЕНИЕ</w:t>
      </w:r>
    </w:p>
    <w:p w:rsidR="00F6354C" w:rsidRDefault="00F6354C">
      <w:pPr>
        <w:pStyle w:val="ConsPlusTitle"/>
        <w:jc w:val="center"/>
      </w:pPr>
      <w:r>
        <w:t>от 21 июля 2017 г. N 529п</w:t>
      </w:r>
    </w:p>
    <w:p w:rsidR="00F6354C" w:rsidRDefault="00F6354C">
      <w:pPr>
        <w:pStyle w:val="ConsPlusTitle"/>
        <w:jc w:val="both"/>
      </w:pPr>
    </w:p>
    <w:p w:rsidR="00F6354C" w:rsidRDefault="00F6354C">
      <w:pPr>
        <w:pStyle w:val="ConsPlusTitle"/>
        <w:jc w:val="center"/>
      </w:pPr>
      <w:r>
        <w:t>ОБ УТВЕРЖДЕНИИ ПЕРЕЧНЯ</w:t>
      </w:r>
    </w:p>
    <w:p w:rsidR="00F6354C" w:rsidRDefault="00F6354C">
      <w:pPr>
        <w:pStyle w:val="ConsPlusTitle"/>
        <w:jc w:val="center"/>
      </w:pPr>
      <w:r>
        <w:t>ДОЛЖНОСТЕЙ В ПЕНСИОННОМ ФОНДЕ РОССИЙСКОЙ ФЕДЕРАЦИИ,</w:t>
      </w:r>
    </w:p>
    <w:p w:rsidR="00F6354C" w:rsidRDefault="00F6354C">
      <w:pPr>
        <w:pStyle w:val="ConsPlusTitle"/>
        <w:jc w:val="center"/>
      </w:pPr>
      <w:proofErr w:type="gramStart"/>
      <w:r>
        <w:t>ЗАМЕЩЕНИЕ</w:t>
      </w:r>
      <w:proofErr w:type="gramEnd"/>
      <w:r>
        <w:t xml:space="preserve"> КОТОРЫХ ВЛЕЧЕТ ЗА СОБОЙ ЗАПРЕТ ОТКРЫВАТЬ</w:t>
      </w:r>
    </w:p>
    <w:p w:rsidR="00F6354C" w:rsidRDefault="00F6354C">
      <w:pPr>
        <w:pStyle w:val="ConsPlusTitle"/>
        <w:jc w:val="center"/>
      </w:pPr>
      <w:r>
        <w:t>И ИМЕТЬ СЧЕТА (ВКЛАДЫ), ХРАНИТЬ НАЛИЧНЫЕ ДЕНЕЖНЫЕ СРЕДСТВА</w:t>
      </w:r>
    </w:p>
    <w:p w:rsidR="00F6354C" w:rsidRDefault="00F6354C">
      <w:pPr>
        <w:pStyle w:val="ConsPlusTitle"/>
        <w:jc w:val="center"/>
      </w:pPr>
      <w:r>
        <w:t>И ЦЕННОСТИ В ИНОСТРАННЫХ БАНКАХ, РАСПОЛОЖЕННЫХ ЗА ПРЕДЕЛАМИ</w:t>
      </w:r>
    </w:p>
    <w:p w:rsidR="00F6354C" w:rsidRDefault="00F6354C">
      <w:pPr>
        <w:pStyle w:val="ConsPlusTitle"/>
        <w:jc w:val="center"/>
      </w:pPr>
      <w:r>
        <w:t>РОССИЙСКОЙ ФЕДЕРАЦИИ, ВЛАДЕТЬ И (ИЛИ) ПОЛЬЗОВАТЬСЯ</w:t>
      </w:r>
    </w:p>
    <w:p w:rsidR="00F6354C" w:rsidRDefault="00F6354C">
      <w:pPr>
        <w:pStyle w:val="ConsPlusTitle"/>
        <w:jc w:val="center"/>
      </w:pPr>
      <w:r>
        <w:t>ИНОСТРАННЫМИ ФИНАНСОВЫМИ ИНСТРУМЕНТАМИ</w:t>
      </w:r>
    </w:p>
    <w:p w:rsidR="00F6354C" w:rsidRDefault="00F6354C">
      <w:pPr>
        <w:pStyle w:val="ConsPlusNormal"/>
        <w:jc w:val="both"/>
      </w:pPr>
    </w:p>
    <w:p w:rsidR="00F6354C" w:rsidRDefault="00F6354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марта 2015 г. N 120 "О некоторых вопросах противодействия коррупции" (Собрание законодательства Российской Федерации, 2015, N 10, ст. 1506, N 29, ст. 4477), Федеральным законом от 22 декабря 2014 г. N 431-ФЗ "О внесении изменений в отдельные законодательные акты Российской Федерации по вопросам противодействия коррупции" (Собрание законодательства Российской Федерации, 2014, N</w:t>
      </w:r>
      <w:proofErr w:type="gramEnd"/>
      <w:r>
        <w:t xml:space="preserve"> </w:t>
      </w:r>
      <w:proofErr w:type="gramStart"/>
      <w:r>
        <w:t>52, ст. 7542) и в целях совершенствования деятельности по противодействию коррупции Правление Пенсионного фонда Российской Федерации постановляет:</w:t>
      </w:r>
      <w:proofErr w:type="gramEnd"/>
    </w:p>
    <w:p w:rsidR="00F6354C" w:rsidRDefault="00F6354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должностей в Пенсионном фонде Российской Федерации,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инструментами.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 xml:space="preserve">2. </w:t>
      </w:r>
      <w:hyperlink r:id="rId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Правления ПФР от 5 июня 2015 г. N 200п "Об утверждении Перечня должностей в Пенсионном фонде Российской Федерации,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инструментами" (зарегистрировано в Минюсте России 19 июня 2015 г., регистрационный</w:t>
      </w:r>
      <w:proofErr w:type="gramEnd"/>
      <w:r>
        <w:t xml:space="preserve"> </w:t>
      </w:r>
      <w:proofErr w:type="gramStart"/>
      <w:r>
        <w:t>N 37756) признать утратившим силу.</w:t>
      </w:r>
      <w:proofErr w:type="gramEnd"/>
    </w:p>
    <w:p w:rsidR="00F6354C" w:rsidRDefault="00F6354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Правления ПФР Дроздова А.В.</w:t>
      </w:r>
    </w:p>
    <w:p w:rsidR="00F6354C" w:rsidRDefault="00F6354C">
      <w:pPr>
        <w:pStyle w:val="ConsPlusNormal"/>
        <w:jc w:val="both"/>
      </w:pPr>
    </w:p>
    <w:p w:rsidR="00F6354C" w:rsidRDefault="00F6354C">
      <w:pPr>
        <w:pStyle w:val="ConsPlusNormal"/>
        <w:jc w:val="right"/>
      </w:pPr>
      <w:r>
        <w:t>Председатель</w:t>
      </w:r>
    </w:p>
    <w:p w:rsidR="00F6354C" w:rsidRDefault="00F6354C">
      <w:pPr>
        <w:pStyle w:val="ConsPlusNormal"/>
        <w:jc w:val="right"/>
      </w:pPr>
      <w:r>
        <w:t>А.ДРОЗДОВ</w:t>
      </w:r>
    </w:p>
    <w:p w:rsidR="00F6354C" w:rsidRDefault="00F6354C">
      <w:pPr>
        <w:pStyle w:val="ConsPlusNormal"/>
        <w:jc w:val="both"/>
      </w:pPr>
    </w:p>
    <w:p w:rsidR="00F6354C" w:rsidRDefault="00F6354C">
      <w:pPr>
        <w:pStyle w:val="ConsPlusNormal"/>
        <w:jc w:val="both"/>
      </w:pPr>
    </w:p>
    <w:p w:rsidR="00F6354C" w:rsidRDefault="00F6354C">
      <w:pPr>
        <w:pStyle w:val="ConsPlusNormal"/>
        <w:jc w:val="both"/>
      </w:pPr>
    </w:p>
    <w:p w:rsidR="00F6354C" w:rsidRDefault="00F6354C">
      <w:pPr>
        <w:pStyle w:val="ConsPlusNormal"/>
        <w:jc w:val="both"/>
      </w:pPr>
    </w:p>
    <w:p w:rsidR="00F6354C" w:rsidRDefault="00F6354C">
      <w:pPr>
        <w:pStyle w:val="ConsPlusNormal"/>
        <w:jc w:val="both"/>
      </w:pPr>
    </w:p>
    <w:p w:rsidR="00F6354C" w:rsidRDefault="00F6354C">
      <w:pPr>
        <w:pStyle w:val="ConsPlusNormal"/>
        <w:jc w:val="right"/>
        <w:outlineLvl w:val="0"/>
      </w:pPr>
      <w:r>
        <w:t>Приложение</w:t>
      </w:r>
    </w:p>
    <w:p w:rsidR="00F6354C" w:rsidRDefault="00F6354C">
      <w:pPr>
        <w:pStyle w:val="ConsPlusNormal"/>
        <w:jc w:val="both"/>
      </w:pPr>
    </w:p>
    <w:p w:rsidR="00F6354C" w:rsidRDefault="00F6354C">
      <w:pPr>
        <w:pStyle w:val="ConsPlusNormal"/>
        <w:jc w:val="right"/>
      </w:pPr>
      <w:r>
        <w:t>Утвержден</w:t>
      </w:r>
    </w:p>
    <w:p w:rsidR="00F6354C" w:rsidRDefault="00F6354C">
      <w:pPr>
        <w:pStyle w:val="ConsPlusNormal"/>
        <w:jc w:val="right"/>
      </w:pPr>
      <w:r>
        <w:t>постановлением Правления ПФР</w:t>
      </w:r>
    </w:p>
    <w:p w:rsidR="00F6354C" w:rsidRDefault="00F6354C">
      <w:pPr>
        <w:pStyle w:val="ConsPlusNormal"/>
        <w:jc w:val="right"/>
      </w:pPr>
      <w:r>
        <w:t>от 21 июля 2017 г. N 529п</w:t>
      </w:r>
    </w:p>
    <w:p w:rsidR="00F6354C" w:rsidRDefault="00F6354C">
      <w:pPr>
        <w:pStyle w:val="ConsPlusNormal"/>
        <w:jc w:val="both"/>
      </w:pPr>
    </w:p>
    <w:p w:rsidR="00F6354C" w:rsidRDefault="00F6354C">
      <w:pPr>
        <w:pStyle w:val="ConsPlusTitle"/>
        <w:jc w:val="center"/>
      </w:pPr>
      <w:bookmarkStart w:id="0" w:name="P35"/>
      <w:bookmarkEnd w:id="0"/>
      <w:r>
        <w:t>ПЕРЕЧЕНЬ</w:t>
      </w:r>
    </w:p>
    <w:p w:rsidR="00F6354C" w:rsidRDefault="00F6354C">
      <w:pPr>
        <w:pStyle w:val="ConsPlusTitle"/>
        <w:jc w:val="center"/>
      </w:pPr>
      <w:r>
        <w:t>ДОЛЖНОСТЕЙ В ПЕНСИОННОМ ФОНДЕ РОССИЙСКОЙ ФЕДЕРАЦИИ,</w:t>
      </w:r>
    </w:p>
    <w:p w:rsidR="00F6354C" w:rsidRDefault="00F6354C">
      <w:pPr>
        <w:pStyle w:val="ConsPlusTitle"/>
        <w:jc w:val="center"/>
      </w:pPr>
      <w:proofErr w:type="gramStart"/>
      <w:r>
        <w:t>ЗАМЕЩЕНИЕ</w:t>
      </w:r>
      <w:proofErr w:type="gramEnd"/>
      <w:r>
        <w:t xml:space="preserve"> КОТОРЫХ ВЛЕЧЕТ ЗА СОБОЙ ЗАПРЕТ ОТКРЫВАТЬ</w:t>
      </w:r>
    </w:p>
    <w:p w:rsidR="00F6354C" w:rsidRDefault="00F6354C">
      <w:pPr>
        <w:pStyle w:val="ConsPlusTitle"/>
        <w:jc w:val="center"/>
      </w:pPr>
      <w:r>
        <w:t>И ИМЕТЬ СЧЕТА (ВКЛАДЫ), ХРАНИТЬ НАЛИЧНЫЕ ДЕНЕЖНЫЕ СРЕДСТВА</w:t>
      </w:r>
    </w:p>
    <w:p w:rsidR="00F6354C" w:rsidRDefault="00F6354C">
      <w:pPr>
        <w:pStyle w:val="ConsPlusTitle"/>
        <w:jc w:val="center"/>
      </w:pPr>
      <w:r>
        <w:t>И ЦЕННОСТИ В ИНОСТРАННЫХ БАНКАХ, РАСПОЛОЖЕННЫХ ЗА ПРЕДЕЛАМИ</w:t>
      </w:r>
    </w:p>
    <w:p w:rsidR="00F6354C" w:rsidRDefault="00F6354C">
      <w:pPr>
        <w:pStyle w:val="ConsPlusTitle"/>
        <w:jc w:val="center"/>
      </w:pPr>
      <w:r>
        <w:t>РОССИЙСКОЙ ФЕДЕРАЦИИ, ВЛАДЕТЬ И (ИЛИ) ПОЛЬЗОВАТЬСЯ</w:t>
      </w:r>
    </w:p>
    <w:p w:rsidR="00F6354C" w:rsidRDefault="00F6354C">
      <w:pPr>
        <w:pStyle w:val="ConsPlusTitle"/>
        <w:jc w:val="center"/>
      </w:pPr>
      <w:r>
        <w:t>ИНОСТРАННЫМИ ФИНАНСОВЫМИ ИНСТРУМЕНТАМИ</w:t>
      </w:r>
    </w:p>
    <w:p w:rsidR="00F6354C" w:rsidRDefault="00F6354C">
      <w:pPr>
        <w:pStyle w:val="ConsPlusNormal"/>
        <w:jc w:val="both"/>
      </w:pPr>
    </w:p>
    <w:p w:rsidR="00F6354C" w:rsidRDefault="00F6354C">
      <w:pPr>
        <w:pStyle w:val="ConsPlusTitle"/>
        <w:ind w:firstLine="540"/>
        <w:jc w:val="both"/>
        <w:outlineLvl w:val="1"/>
      </w:pPr>
      <w:r>
        <w:t>I. Руководство ПФР: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Первый заместитель Председателя Правления ПФР;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заместитель Председателя Правления ПФР.</w:t>
      </w:r>
    </w:p>
    <w:p w:rsidR="00F6354C" w:rsidRDefault="00F6354C">
      <w:pPr>
        <w:pStyle w:val="ConsPlusNormal"/>
        <w:jc w:val="both"/>
      </w:pPr>
    </w:p>
    <w:p w:rsidR="00F6354C" w:rsidRDefault="00F6354C">
      <w:pPr>
        <w:pStyle w:val="ConsPlusTitle"/>
        <w:ind w:firstLine="540"/>
        <w:jc w:val="both"/>
        <w:outlineLvl w:val="1"/>
      </w:pPr>
      <w:r>
        <w:t>II. Отдельные должности в Исполнительной дирекции ПФР: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1. Исполнительный директор ПФР.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2. Бюджетный департамент: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2.1 начальник Департамента;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2.2 заместитель начальника Департамента;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2.3 начальник отдела формирования бюджета ПФР.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3. Департамент казначейства: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3.1 главный бухгалтер ПФР - начальник Департамента;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3.2 заместитель главного бухгалтера ПФР - заместитель начальника Департамента;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3.3 заместитель начальника Департамента;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3.4 начальник отдела отчетности по исполнению смет доходов и расходов;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3.5 начальник отдела отчетности по исполнению бюджета;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3.6 начальник отдела кассового планирования и исполнения бюджета ПФР;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3.7 начальник отдела по учету средств пенсионных накоплений.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4. Департамент организации назначения и выплаты пенсий: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4.1 начальник Департамента;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4.2 заместитель начальника Департамента.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5. Департамент по вопросам пенсионного обеспечения лиц, проживающих за границей: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5.1 начальник Департамента;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5.2 заместитель начальника Департамента;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5.3 начальник отдела выплаты пенсий и планирования расходов.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 xml:space="preserve">6. Департамент организации персонифицированного учета пенсионных прав застрахованных </w:t>
      </w:r>
      <w:r>
        <w:lastRenderedPageBreak/>
        <w:t>лиц: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6.1 начальник Департамента;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6.2 заместитель начальника Департамента.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7. Департамент информационных технологий: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7.1 начальник Департамента;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7.2 заместитель начальника Департамента.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8. Департамент организации и контроля инвестиционных процессов: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8.1 начальник Департамента;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8.2 заместитель начальника Департамента;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 xml:space="preserve">8.3 начальник </w:t>
      </w:r>
      <w:proofErr w:type="gramStart"/>
      <w:r>
        <w:t>отдела организации размещения средств страховых взносов</w:t>
      </w:r>
      <w:proofErr w:type="gramEnd"/>
      <w:r>
        <w:t xml:space="preserve"> на депозиты в кредитных организациях;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8.4 начальник отдела анализа рынков и размещения сре</w:t>
      </w:r>
      <w:proofErr w:type="gramStart"/>
      <w:r>
        <w:t>дств в ц</w:t>
      </w:r>
      <w:proofErr w:type="gramEnd"/>
      <w:r>
        <w:t>енные бумаги.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9. Департамент обеспечения безопасности: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9.1 начальник Департамента;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9.2 заместитель начальника Департамента;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9.3 начальник отдела контроля распространения данных;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9.4 начальник отдела обеспечения собственной безопасности, организации работы по ГО и ЧС.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10. Департамент по обеспечению информационной безопасности: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10.1 начальник Департамента;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10.2 заместитель начальника Департамента;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10.3 начальник отдела организации контроля доступа к информационным ресурсам.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11. Управление государственного пенсионного обеспечения государственных служащих: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11.1 начальник Управления;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11.2 заместитель начальника Управления.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12. Первый отдел: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12.1 начальник Отдела;</w:t>
      </w:r>
    </w:p>
    <w:p w:rsidR="00F6354C" w:rsidRDefault="00F6354C">
      <w:pPr>
        <w:pStyle w:val="ConsPlusNormal"/>
        <w:jc w:val="both"/>
      </w:pPr>
    </w:p>
    <w:p w:rsidR="00F6354C" w:rsidRDefault="00F6354C">
      <w:pPr>
        <w:pStyle w:val="ConsPlusTitle"/>
        <w:ind w:firstLine="540"/>
        <w:jc w:val="both"/>
        <w:outlineLvl w:val="1"/>
      </w:pPr>
      <w:r>
        <w:t>III. Ревизионная комиссия Пенсионного фонда Российской Федерации: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Председатель Ревизионной комиссии ПФР;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заместитель Председателя Ревизионной комиссии ПФР;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заместитель Председателя Ревизионной комиссии ПФР - начальник отдела.</w:t>
      </w:r>
    </w:p>
    <w:p w:rsidR="00F6354C" w:rsidRDefault="00F6354C">
      <w:pPr>
        <w:pStyle w:val="ConsPlusNormal"/>
        <w:jc w:val="both"/>
      </w:pPr>
    </w:p>
    <w:p w:rsidR="00F6354C" w:rsidRDefault="00F6354C">
      <w:pPr>
        <w:pStyle w:val="ConsPlusTitle"/>
        <w:ind w:firstLine="540"/>
        <w:jc w:val="both"/>
        <w:outlineLvl w:val="1"/>
      </w:pPr>
      <w:r>
        <w:t>IV. Отдельные должности в территориальных органах ПФР: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1. Отделения ПФР: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1.1 управляющий отделением ПФР.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2. Государственное учреждение - Межрегиональный информационный центр Пенсионного фонда Российской Федерации: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2.1 директор;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2.2 заместитель директора;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2.3 начальник Управления обработки данных;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2.4 заместитель начальника Управления обработки данных;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2.5 начальник Информационно-аналитического управления;</w:t>
      </w:r>
    </w:p>
    <w:p w:rsidR="00F6354C" w:rsidRDefault="00F6354C">
      <w:pPr>
        <w:pStyle w:val="ConsPlusNormal"/>
        <w:spacing w:before="220"/>
        <w:ind w:firstLine="540"/>
        <w:jc w:val="both"/>
      </w:pPr>
      <w:r>
        <w:t>2.6 заместитель начальника Информационно-аналитического управления.</w:t>
      </w:r>
    </w:p>
    <w:p w:rsidR="00F6354C" w:rsidRDefault="00F6354C">
      <w:pPr>
        <w:pStyle w:val="ConsPlusNormal"/>
        <w:jc w:val="both"/>
      </w:pPr>
    </w:p>
    <w:p w:rsidR="00F6354C" w:rsidRDefault="00F6354C">
      <w:pPr>
        <w:pStyle w:val="ConsPlusNormal"/>
        <w:jc w:val="both"/>
      </w:pPr>
    </w:p>
    <w:p w:rsidR="00F6354C" w:rsidRDefault="00F635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86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F6354C"/>
    <w:rsid w:val="000F10E4"/>
    <w:rsid w:val="001E7A05"/>
    <w:rsid w:val="00425EF3"/>
    <w:rsid w:val="00597403"/>
    <w:rsid w:val="008C2107"/>
    <w:rsid w:val="00B80888"/>
    <w:rsid w:val="00C957A6"/>
    <w:rsid w:val="00F6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3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35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DA3BDF40343B422EF95FC54B8137C2B4D9CEB216BA3D5BE90D434E3A90A6241147304F41399A5D69023BAB7EH4fDM" TargetMode="External"/><Relationship Id="rId5" Type="http://schemas.openxmlformats.org/officeDocument/2006/relationships/hyperlink" Target="consultantplus://offline/ref=9CDA3BDF40343B422EF95FC54B8137C2B4D9CCB713B53D5BE90D434E3A90A62403476843413B845D69176DFA3B1196784A1F36E00B5D7358HAfE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2019-08-02T12:31:00Z</dcterms:created>
  <dcterms:modified xsi:type="dcterms:W3CDTF">2019-08-02T12:31:00Z</dcterms:modified>
</cp:coreProperties>
</file>