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E5ABF">
      <w:pPr>
        <w:ind w:left="5580"/>
        <w:jc w:val="both"/>
        <w:rPr>
          <w:sz w:val="28"/>
          <w:szCs w:val="28"/>
        </w:rPr>
      </w:pPr>
    </w:p>
    <w:p w:rsidR="00000000" w:rsidRDefault="008E5ABF">
      <w:pPr>
        <w:ind w:left="5580"/>
        <w:jc w:val="both"/>
      </w:pPr>
    </w:p>
    <w:p w:rsidR="00000000" w:rsidRDefault="008E5ABF">
      <w:pPr>
        <w:jc w:val="center"/>
      </w:pPr>
    </w:p>
    <w:p w:rsidR="00000000" w:rsidRDefault="008E5AB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000000" w:rsidRDefault="008E5AB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- Управления ПФР по</w:t>
      </w:r>
      <w:r w:rsidR="00513CD5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Благодарненскому городскому округу</w:t>
      </w:r>
      <w:r w:rsidR="00513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 xml:space="preserve">вропольского края (межрайонного) </w:t>
      </w:r>
    </w:p>
    <w:p w:rsidR="00000000" w:rsidRDefault="008E5ABF">
      <w:pPr>
        <w:pStyle w:val="2"/>
        <w:jc w:val="center"/>
        <w:rPr>
          <w:szCs w:val="28"/>
        </w:rPr>
      </w:pPr>
    </w:p>
    <w:p w:rsidR="00000000" w:rsidRDefault="008E5AB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765"/>
        <w:gridCol w:w="6558"/>
      </w:tblGrid>
      <w:tr w:rsidR="00000000">
        <w:trPr>
          <w:trHeight w:val="750"/>
        </w:trPr>
        <w:tc>
          <w:tcPr>
            <w:tcW w:w="2660" w:type="dxa"/>
            <w:shd w:val="clear" w:color="auto" w:fill="auto"/>
          </w:tcPr>
          <w:p w:rsidR="00000000" w:rsidRDefault="008E5ABF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Глазкова Т.А.</w:t>
            </w:r>
          </w:p>
        </w:tc>
        <w:tc>
          <w:tcPr>
            <w:tcW w:w="765" w:type="dxa"/>
            <w:shd w:val="clear" w:color="auto" w:fill="auto"/>
          </w:tcPr>
          <w:p w:rsidR="00000000" w:rsidRDefault="008E5ABF">
            <w:pPr>
              <w:tabs>
                <w:tab w:val="left" w:pos="851"/>
              </w:tabs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6558" w:type="dxa"/>
            <w:shd w:val="clear" w:color="auto" w:fill="auto"/>
          </w:tcPr>
          <w:p w:rsidR="00000000" w:rsidRDefault="008E5ABF">
            <w:pPr>
              <w:snapToGrid w:val="0"/>
              <w:spacing w:line="240" w:lineRule="exact"/>
            </w:pPr>
            <w:r w:rsidRPr="00513C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начальника управления ПФР, председатель комиссии.</w:t>
            </w:r>
          </w:p>
        </w:tc>
      </w:tr>
      <w:tr w:rsidR="00000000">
        <w:trPr>
          <w:trHeight w:val="750"/>
        </w:trPr>
        <w:tc>
          <w:tcPr>
            <w:tcW w:w="2660" w:type="dxa"/>
            <w:shd w:val="clear" w:color="auto" w:fill="auto"/>
          </w:tcPr>
          <w:p w:rsidR="00000000" w:rsidRDefault="008E5ABF">
            <w:pPr>
              <w:snapToGrid w:val="0"/>
              <w:spacing w:line="360" w:lineRule="auto"/>
              <w:jc w:val="both"/>
              <w:rPr>
                <w:sz w:val="28"/>
                <w:lang w:val="en-US"/>
              </w:rPr>
            </w:pPr>
            <w:proofErr w:type="spellStart"/>
            <w:r>
              <w:rPr>
                <w:color w:val="000000"/>
                <w:spacing w:val="-6"/>
                <w:sz w:val="28"/>
              </w:rPr>
              <w:t>Пачина</w:t>
            </w:r>
            <w:proofErr w:type="spellEnd"/>
            <w:r>
              <w:rPr>
                <w:color w:val="000000"/>
                <w:spacing w:val="-6"/>
                <w:sz w:val="28"/>
              </w:rPr>
              <w:t xml:space="preserve"> А.А.</w:t>
            </w:r>
          </w:p>
        </w:tc>
        <w:tc>
          <w:tcPr>
            <w:tcW w:w="765" w:type="dxa"/>
            <w:shd w:val="clear" w:color="auto" w:fill="auto"/>
          </w:tcPr>
          <w:p w:rsidR="00000000" w:rsidRDefault="008E5ABF">
            <w:pPr>
              <w:tabs>
                <w:tab w:val="left" w:pos="851"/>
              </w:tabs>
              <w:snapToGrid w:val="0"/>
              <w:spacing w:line="360" w:lineRule="auto"/>
              <w:rPr>
                <w:sz w:val="28"/>
                <w:lang w:val="en-US"/>
              </w:rPr>
            </w:pPr>
          </w:p>
        </w:tc>
        <w:tc>
          <w:tcPr>
            <w:tcW w:w="6558" w:type="dxa"/>
            <w:shd w:val="clear" w:color="auto" w:fill="auto"/>
          </w:tcPr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  <w:rPr>
                <w:color w:val="000000"/>
                <w:spacing w:val="-6"/>
                <w:sz w:val="28"/>
              </w:rPr>
            </w:pPr>
            <w:r w:rsidRPr="00513CD5">
              <w:rPr>
                <w:color w:val="000000"/>
                <w:spacing w:val="-6"/>
                <w:sz w:val="28"/>
              </w:rPr>
              <w:t xml:space="preserve">- </w:t>
            </w:r>
            <w:r>
              <w:rPr>
                <w:color w:val="000000"/>
                <w:spacing w:val="-6"/>
                <w:sz w:val="28"/>
              </w:rPr>
              <w:t>руководитель группы по кадрам и</w:t>
            </w: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</w:rPr>
              <w:t xml:space="preserve"> </w:t>
            </w:r>
            <w:r>
              <w:rPr>
                <w:color w:val="000000"/>
                <w:spacing w:val="-6"/>
                <w:sz w:val="28"/>
              </w:rPr>
              <w:t xml:space="preserve">делопроизводству, заместитель председателя </w:t>
            </w:r>
          </w:p>
          <w:p w:rsidR="00000000" w:rsidRDefault="008E5A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00000">
        <w:trPr>
          <w:trHeight w:val="483"/>
        </w:trPr>
        <w:tc>
          <w:tcPr>
            <w:tcW w:w="2660" w:type="dxa"/>
            <w:shd w:val="clear" w:color="auto" w:fill="auto"/>
          </w:tcPr>
          <w:p w:rsidR="00000000" w:rsidRDefault="008E5ABF">
            <w:pPr>
              <w:snapToGrid w:val="0"/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color w:val="000000"/>
                <w:spacing w:val="-6"/>
                <w:sz w:val="28"/>
              </w:rPr>
              <w:t>Московая</w:t>
            </w:r>
            <w:proofErr w:type="spellEnd"/>
            <w:r>
              <w:rPr>
                <w:color w:val="000000"/>
                <w:spacing w:val="-6"/>
                <w:sz w:val="28"/>
              </w:rPr>
              <w:t xml:space="preserve"> О.П.</w:t>
            </w:r>
          </w:p>
        </w:tc>
        <w:tc>
          <w:tcPr>
            <w:tcW w:w="765" w:type="dxa"/>
            <w:shd w:val="clear" w:color="auto" w:fill="auto"/>
          </w:tcPr>
          <w:p w:rsidR="00000000" w:rsidRDefault="008E5ABF">
            <w:pPr>
              <w:tabs>
                <w:tab w:val="left" w:pos="851"/>
              </w:tabs>
              <w:snapToGrid w:val="0"/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58" w:type="dxa"/>
            <w:shd w:val="clear" w:color="auto" w:fill="auto"/>
          </w:tcPr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руководитель юридической груп</w:t>
            </w:r>
            <w:r>
              <w:rPr>
                <w:sz w:val="28"/>
                <w:szCs w:val="28"/>
              </w:rPr>
              <w:t>пы, секретарь комиссии</w:t>
            </w:r>
          </w:p>
          <w:p w:rsidR="00000000" w:rsidRDefault="008E5AB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00000">
        <w:trPr>
          <w:trHeight w:val="626"/>
        </w:trPr>
        <w:tc>
          <w:tcPr>
            <w:tcW w:w="2660" w:type="dxa"/>
            <w:shd w:val="clear" w:color="auto" w:fill="auto"/>
          </w:tcPr>
          <w:p w:rsidR="00000000" w:rsidRDefault="008E5ABF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color w:val="000000"/>
                <w:spacing w:val="-6"/>
                <w:sz w:val="28"/>
              </w:rPr>
              <w:t>Члены комиссии:</w:t>
            </w:r>
          </w:p>
        </w:tc>
        <w:tc>
          <w:tcPr>
            <w:tcW w:w="765" w:type="dxa"/>
            <w:shd w:val="clear" w:color="auto" w:fill="auto"/>
          </w:tcPr>
          <w:p w:rsidR="00000000" w:rsidRDefault="008E5ABF">
            <w:pPr>
              <w:tabs>
                <w:tab w:val="left" w:pos="851"/>
              </w:tabs>
              <w:snapToGrid w:val="0"/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58" w:type="dxa"/>
            <w:shd w:val="clear" w:color="auto" w:fill="auto"/>
          </w:tcPr>
          <w:p w:rsidR="00000000" w:rsidRDefault="008E5ABF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000000">
        <w:trPr>
          <w:trHeight w:val="750"/>
        </w:trPr>
        <w:tc>
          <w:tcPr>
            <w:tcW w:w="2660" w:type="dxa"/>
            <w:shd w:val="clear" w:color="auto" w:fill="auto"/>
          </w:tcPr>
          <w:p w:rsidR="00000000" w:rsidRDefault="008E5ABF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color w:val="000000"/>
                <w:spacing w:val="-6"/>
                <w:sz w:val="28"/>
              </w:rPr>
              <w:t>Кобылина Е.Н.</w:t>
            </w:r>
          </w:p>
        </w:tc>
        <w:tc>
          <w:tcPr>
            <w:tcW w:w="765" w:type="dxa"/>
            <w:shd w:val="clear" w:color="auto" w:fill="auto"/>
          </w:tcPr>
          <w:p w:rsidR="00000000" w:rsidRDefault="008E5ABF">
            <w:pPr>
              <w:tabs>
                <w:tab w:val="left" w:pos="851"/>
              </w:tabs>
              <w:snapToGrid w:val="0"/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58" w:type="dxa"/>
            <w:shd w:val="clear" w:color="auto" w:fill="auto"/>
          </w:tcPr>
          <w:p w:rsidR="00000000" w:rsidRDefault="008E5ABF">
            <w:pPr>
              <w:snapToGrid w:val="0"/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начальника управления ПФР </w:t>
            </w:r>
          </w:p>
        </w:tc>
      </w:tr>
      <w:tr w:rsidR="00000000">
        <w:trPr>
          <w:trHeight w:val="750"/>
        </w:trPr>
        <w:tc>
          <w:tcPr>
            <w:tcW w:w="2660" w:type="dxa"/>
            <w:shd w:val="clear" w:color="auto" w:fill="auto"/>
          </w:tcPr>
          <w:p w:rsidR="00000000" w:rsidRDefault="008E5ABF">
            <w:pPr>
              <w:snapToGrid w:val="0"/>
              <w:spacing w:line="360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Копылова О.А.</w:t>
            </w:r>
          </w:p>
          <w:p w:rsidR="00000000" w:rsidRDefault="008E5ABF">
            <w:pPr>
              <w:snapToGrid w:val="0"/>
              <w:spacing w:line="360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000000" w:rsidRDefault="008E5ABF">
            <w:pPr>
              <w:snapToGrid w:val="0"/>
              <w:spacing w:line="360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Шимко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Р.А.</w:t>
            </w:r>
          </w:p>
          <w:p w:rsidR="00000000" w:rsidRDefault="008E5ABF">
            <w:pPr>
              <w:snapToGrid w:val="0"/>
              <w:spacing w:line="360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Пожарова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Е.В.</w:t>
            </w:r>
          </w:p>
          <w:p w:rsidR="00000000" w:rsidRDefault="008E5ABF">
            <w:pPr>
              <w:snapToGrid w:val="0"/>
              <w:spacing w:line="360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  <w:p w:rsidR="00000000" w:rsidRDefault="008E5ABF">
            <w:pPr>
              <w:snapToGrid w:val="0"/>
              <w:spacing w:line="360" w:lineRule="auto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Калинина Л.Н.</w:t>
            </w:r>
          </w:p>
          <w:p w:rsidR="00000000" w:rsidRDefault="008E5ABF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765" w:type="dxa"/>
            <w:shd w:val="clear" w:color="auto" w:fill="auto"/>
          </w:tcPr>
          <w:p w:rsidR="00000000" w:rsidRDefault="008E5ABF">
            <w:pPr>
              <w:tabs>
                <w:tab w:val="left" w:pos="851"/>
              </w:tabs>
              <w:snapToGrid w:val="0"/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58" w:type="dxa"/>
            <w:shd w:val="clear" w:color="auto" w:fill="auto"/>
          </w:tcPr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  <w:r w:rsidRPr="00513C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бухгалтер-руководитель финансово-экономической группы</w:t>
            </w: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  <w:r w:rsidRPr="00513C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 группы автоматизации</w:t>
            </w: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513C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начальника Управления образования</w:t>
            </w: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администрации          </w:t>
            </w:r>
            <w:proofErr w:type="spellStart"/>
            <w:r>
              <w:rPr>
                <w:sz w:val="28"/>
                <w:szCs w:val="28"/>
              </w:rPr>
              <w:t>Благодарненского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  <w:r>
              <w:rPr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>редседатель местного отделения «Союза пенсионеров России»</w:t>
            </w: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</w:p>
          <w:p w:rsidR="00000000" w:rsidRDefault="008E5ABF">
            <w:pPr>
              <w:tabs>
                <w:tab w:val="left" w:pos="851"/>
              </w:tabs>
              <w:snapToGrid w:val="0"/>
              <w:spacing w:line="240" w:lineRule="exact"/>
            </w:pPr>
          </w:p>
        </w:tc>
      </w:tr>
    </w:tbl>
    <w:p w:rsidR="00000000" w:rsidRDefault="008E5ABF">
      <w:pPr>
        <w:pBdr>
          <w:bottom w:val="single" w:sz="8" w:space="1" w:color="000000"/>
        </w:pBdr>
        <w:jc w:val="center"/>
      </w:pPr>
    </w:p>
    <w:p w:rsidR="00000000" w:rsidRDefault="008E5ABF">
      <w:pPr>
        <w:jc w:val="center"/>
        <w:rPr>
          <w:b/>
          <w:sz w:val="28"/>
          <w:szCs w:val="28"/>
        </w:rPr>
      </w:pPr>
    </w:p>
    <w:p w:rsidR="008E5ABF" w:rsidRDefault="008E5ABF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</w:p>
    <w:sectPr w:rsidR="008E5ABF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13CD5"/>
    <w:rsid w:val="00513CD5"/>
    <w:rsid w:val="008E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начальника Управления от _________№_______</dc:title>
  <dc:creator>db05011</dc:creator>
  <cp:lastModifiedBy>036ReshetnikNV</cp:lastModifiedBy>
  <cp:revision>2</cp:revision>
  <cp:lastPrinted>2019-12-30T10:58:00Z</cp:lastPrinted>
  <dcterms:created xsi:type="dcterms:W3CDTF">2020-01-24T12:49:00Z</dcterms:created>
  <dcterms:modified xsi:type="dcterms:W3CDTF">2020-01-24T12:49:00Z</dcterms:modified>
</cp:coreProperties>
</file>