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15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1"/>
        <w:gridCol w:w="2295"/>
        <w:gridCol w:w="4529"/>
      </w:tblGrid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электронного документооборота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контакты</w:t>
            </w:r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«ПФ «СКБ-Контур» (г. Екатеринбург)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«Контур-Экстерн»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Космонавтов, д.56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(343) 228-14-40, 228-14-41</w:t>
            </w:r>
          </w:p>
          <w:p w:rsidR="0025471C" w:rsidRPr="0025471C" w:rsidRDefault="00B45E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www.skbkontur.ru</w:t>
              </w:r>
            </w:hyperlink>
          </w:p>
        </w:tc>
      </w:tr>
      <w:tr w:rsidR="0025471C" w:rsidRPr="00A81792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«Русь-Телеком»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Смоленск)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«Фельдъегерь: Электронная очередь ПФР»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Маршала Конева, 29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(4812) 65-32-42, 68-36-93</w:t>
            </w:r>
          </w:p>
          <w:p w:rsidR="0025471C" w:rsidRPr="0025471C" w:rsidRDefault="00B45E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http://rus-telecom.ru </w:t>
              </w:r>
            </w:hyperlink>
            <w:r w:rsidR="0025471C"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e-mail: </w:t>
            </w:r>
            <w:hyperlink r:id="rId10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uc@rus-telecom.ru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"Тензор"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«СБИС++»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Московский пр-т., 12, тел. 8(4852)262-000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в г. Екатеринбурге: ул. 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Генеральская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оф. 322,326,327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8(343)383-4687 (основной)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 8(343)345-0417 (доп.)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 </w:t>
            </w:r>
            <w:hyperlink r:id="rId11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info@ek-burg.tensor.ru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    </w:t>
            </w:r>
            <w:hyperlink r:id="rId12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www.ereport.sbis.ru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</w:t>
            </w:r>
            <w:hyperlink r:id="rId13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www.tensor.ru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"НТЦ СТЭК"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«СТЭК – ТРАСТ»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8-е Марта, д.5, офис 113.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(343) 204-76-54 (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многоканальный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мобильный +7-922-169-14-66.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(343) 371-23-16</w:t>
            </w:r>
          </w:p>
          <w:p w:rsidR="0025471C" w:rsidRPr="0025471C" w:rsidRDefault="00B45E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www.stek-trust.ru</w:t>
              </w:r>
            </w:hyperlink>
            <w:r w:rsidR="0025471C"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«Отчетность через Интернет»).</w:t>
            </w:r>
          </w:p>
          <w:p w:rsidR="0025471C" w:rsidRPr="0025471C" w:rsidRDefault="00B45E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ekb@stek-trust.ru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Удостоверяющиий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  Ekey.ru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«СБИС++»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"Арча-сервис" - региональный представитель в Свердловской области       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Екатеринбург, ул. Хохрякова, 104, офис 319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(343) 268-46-26, 219-46-26, 257-05-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(343) 257-22-67</w:t>
            </w:r>
          </w:p>
          <w:p w:rsidR="0025471C" w:rsidRPr="0025471C" w:rsidRDefault="00B45E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www.archa.ru</w:t>
              </w:r>
            </w:hyperlink>
          </w:p>
        </w:tc>
      </w:tr>
      <w:tr w:rsidR="0025471C" w:rsidRPr="009F487D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Екатеринбург)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-сервис: Интернет-отчетность"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д.76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(343) 204-80-03 (многоканальный)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(343) 228-23-15</w:t>
            </w:r>
          </w:p>
          <w:p w:rsidR="0025471C" w:rsidRPr="0025471C" w:rsidRDefault="00B45E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www.link-service.ru  </w:t>
              </w:r>
            </w:hyperlink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8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eoks@link-service.ru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"Калуга Астрал"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Калуга)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АстралОтчет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Калуга, пер. 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Теренинский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(4842) 57-74-62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в г. Екатеринбурге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Хохрякова, 74, этаж 11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(343) 361-92-61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www.astralnalog.ru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«Электронный экспресс»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«ГАРАНТ Электронный Экспресс»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«Восьмая нота» -  региональный представитель в Свердловской области       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Екатеринбург, ул. Генеральская, д.3, оф. 437;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(343)382-08-08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0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luda@garant-e.ru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Такском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(Екатеринбург)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620109, 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ул.Крауля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9"А";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(343) 278-59-29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www.taxcom.ru 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2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ekb-info@taxcom.ru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ИнфоТеКС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Траст»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Уфа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ЭДО Отчет»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450015, ул. Карла Маркса, д. 37, корпус 4, офис 406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Бизнес центр «Капитал» 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Тел: +7 (347) 292-24-29,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+7 (347) 291-12-10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продаж: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+7 (347) 292-24-30 / 8-800-250-0-260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3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SalesIITUfa@infotecs.ru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24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www.iitrust.ru</w:t>
              </w:r>
            </w:hyperlink>
          </w:p>
        </w:tc>
      </w:tr>
      <w:tr w:rsidR="0025471C" w:rsidRPr="009F487D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КОРУС Консалтинг СНГ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«Сфера Отчетность»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«БАРКОД Системе»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620012, Россия,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ул.Машиностроителей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д.29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(офис 400)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+7 (343) 200-88-60, 200-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66-61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Email: </w:t>
            </w:r>
            <w:hyperlink r:id="rId25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di@</w:t>
              </w:r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Ьагсо</w:t>
              </w:r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6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edi.barcod.ru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«АРГОС»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«Аргос-Налогоплательщик»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196191, г. Санкт-Петербург,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Ленинский пр. 168, бизнес-центр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«Энергия», офис 323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7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е-nalog@argosgrp.ru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610-5-610</w:t>
            </w:r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НТСсофт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(г. Екатеринбург)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«Трансфер отчетность»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620062, Екатеринбург, ул. Чебышева, 4, оф. 308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ел.: +7 (343) 375-77-50,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8-800-333-22-05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+7 (343) 375-84-62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8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sales@ents.ru 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www.ntssoft.ru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"СКБ-банк" (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«Сделки24-отчет для СКБ-банка»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620026, г. Екатеринбург, ул. Куйбышева, 75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+7 (343) 355-75-75,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8-800-1000-600 (бесплатный)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(343) 251-42-22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www.skbbank.ru</w:t>
              </w:r>
            </w:hyperlink>
          </w:p>
        </w:tc>
      </w:tr>
      <w:tr w:rsidR="0025471C" w:rsidRPr="009F487D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Удостоверяющий центр «АСКОМ»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«Спринтер»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355003, г. Ставрополь, ул. Ленина, д. 293, оф. 3. (факт.)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355003, г. Ставрополь, ул. Ленина, д. 293/ул. Л. Толстого, д. 31 (юр.)</w:t>
            </w:r>
            <w:proofErr w:type="gramEnd"/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(8652) 95–10–95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+7 (8652) 35–79–09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1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secretar@1.ackom.net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2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www.ackom.net</w:t>
              </w:r>
            </w:hyperlink>
          </w:p>
        </w:tc>
      </w:tr>
    </w:tbl>
    <w:p w:rsidR="00D5421C" w:rsidRPr="0025471C" w:rsidRDefault="00D5421C">
      <w:pPr>
        <w:rPr>
          <w:lang w:val="en-US"/>
        </w:rPr>
      </w:pPr>
    </w:p>
    <w:sectPr w:rsidR="00D5421C" w:rsidRPr="0025471C" w:rsidSect="009F487D">
      <w:headerReference w:type="default" r:id="rId33"/>
      <w:headerReference w:type="firs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1C" w:rsidRDefault="00B45E1C" w:rsidP="009F487D">
      <w:pPr>
        <w:spacing w:after="0" w:line="240" w:lineRule="auto"/>
      </w:pPr>
      <w:r>
        <w:separator/>
      </w:r>
    </w:p>
  </w:endnote>
  <w:endnote w:type="continuationSeparator" w:id="0">
    <w:p w:rsidR="00B45E1C" w:rsidRDefault="00B45E1C" w:rsidP="009F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1C" w:rsidRDefault="00B45E1C" w:rsidP="009F487D">
      <w:pPr>
        <w:spacing w:after="0" w:line="240" w:lineRule="auto"/>
      </w:pPr>
      <w:r>
        <w:separator/>
      </w:r>
    </w:p>
  </w:footnote>
  <w:footnote w:type="continuationSeparator" w:id="0">
    <w:p w:rsidR="00B45E1C" w:rsidRDefault="00B45E1C" w:rsidP="009F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7D" w:rsidRPr="009F487D" w:rsidRDefault="009F487D" w:rsidP="009F487D">
    <w:pPr>
      <w:pStyle w:val="a5"/>
      <w:rPr>
        <w:b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7D" w:rsidRPr="009F487D" w:rsidRDefault="009F487D" w:rsidP="009F487D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9F487D">
      <w:rPr>
        <w:rFonts w:ascii="Times New Roman" w:hAnsi="Times New Roman" w:cs="Times New Roman"/>
        <w:b/>
        <w:sz w:val="24"/>
        <w:szCs w:val="24"/>
      </w:rPr>
      <w:t>Список операторов связи на территории Свердловской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C"/>
    <w:rsid w:val="00234004"/>
    <w:rsid w:val="0025471C"/>
    <w:rsid w:val="00323CD5"/>
    <w:rsid w:val="009F487D"/>
    <w:rsid w:val="00A81792"/>
    <w:rsid w:val="00B45E1C"/>
    <w:rsid w:val="00D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7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87D"/>
  </w:style>
  <w:style w:type="paragraph" w:styleId="a7">
    <w:name w:val="footer"/>
    <w:basedOn w:val="a"/>
    <w:link w:val="a8"/>
    <w:uiPriority w:val="99"/>
    <w:unhideWhenUsed/>
    <w:rsid w:val="009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7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87D"/>
  </w:style>
  <w:style w:type="paragraph" w:styleId="a7">
    <w:name w:val="footer"/>
    <w:basedOn w:val="a"/>
    <w:link w:val="a8"/>
    <w:uiPriority w:val="99"/>
    <w:unhideWhenUsed/>
    <w:rsid w:val="009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bkontur.ru/" TargetMode="External"/><Relationship Id="rId13" Type="http://schemas.openxmlformats.org/officeDocument/2006/relationships/hyperlink" Target="http://www.tensor.ru" TargetMode="External"/><Relationship Id="rId18" Type="http://schemas.openxmlformats.org/officeDocument/2006/relationships/hyperlink" Target="mailto:eoks@link-service.ru" TargetMode="External"/><Relationship Id="rId26" Type="http://schemas.openxmlformats.org/officeDocument/2006/relationships/hyperlink" Target="https://pfr.gov.ru/branches/sverdlovsk/info/~for_employers/edi.barco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xcom.ru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ereport.sbis.ru" TargetMode="External"/><Relationship Id="rId17" Type="http://schemas.openxmlformats.org/officeDocument/2006/relationships/hyperlink" Target="http://www.link-service.ru" TargetMode="External"/><Relationship Id="rId25" Type="http://schemas.openxmlformats.org/officeDocument/2006/relationships/hyperlink" Target="mailto:&#1077;di@&#1068;&#1072;&#1075;&#1089;&#1086;d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rcha.ru" TargetMode="External"/><Relationship Id="rId20" Type="http://schemas.openxmlformats.org/officeDocument/2006/relationships/hyperlink" Target="mailto:luda@garant-e.ru" TargetMode="External"/><Relationship Id="rId29" Type="http://schemas.openxmlformats.org/officeDocument/2006/relationships/hyperlink" Target="http://www.ntsso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k-burg.tensor.ru" TargetMode="External"/><Relationship Id="rId24" Type="http://schemas.openxmlformats.org/officeDocument/2006/relationships/hyperlink" Target="http://www.iitrust.ru" TargetMode="External"/><Relationship Id="rId32" Type="http://schemas.openxmlformats.org/officeDocument/2006/relationships/hyperlink" Target="http://www.acko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b@stek-trust.ru" TargetMode="External"/><Relationship Id="rId23" Type="http://schemas.openxmlformats.org/officeDocument/2006/relationships/hyperlink" Target="mailto:SalesIITUfa@infotecs.ru" TargetMode="External"/><Relationship Id="rId28" Type="http://schemas.openxmlformats.org/officeDocument/2006/relationships/hyperlink" Target="mailto:sales@ent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uc@rus-telecom.ru" TargetMode="External"/><Relationship Id="rId19" Type="http://schemas.openxmlformats.org/officeDocument/2006/relationships/hyperlink" Target="http://www.astralnalog.ru/" TargetMode="External"/><Relationship Id="rId31" Type="http://schemas.openxmlformats.org/officeDocument/2006/relationships/hyperlink" Target="mailto:secretar@1.ackom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-telecom.ru/" TargetMode="External"/><Relationship Id="rId14" Type="http://schemas.openxmlformats.org/officeDocument/2006/relationships/hyperlink" Target="http://www.stek-trust.ru" TargetMode="External"/><Relationship Id="rId22" Type="http://schemas.openxmlformats.org/officeDocument/2006/relationships/hyperlink" Target="mailto:ekb-info@taxcom.ru" TargetMode="External"/><Relationship Id="rId27" Type="http://schemas.openxmlformats.org/officeDocument/2006/relationships/hyperlink" Target="mailto:&#1077;-nalog@argosgrp.ru" TargetMode="External"/><Relationship Id="rId30" Type="http://schemas.openxmlformats.org/officeDocument/2006/relationships/hyperlink" Target="http://www.skbban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3980-53FD-41AA-B4A6-FED2173E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Кочубей Оксана Григорьевна</dc:creator>
  <cp:lastModifiedBy>Леонтьева Татьяна Леонидовна</cp:lastModifiedBy>
  <cp:revision>2</cp:revision>
  <dcterms:created xsi:type="dcterms:W3CDTF">2024-01-09T08:47:00Z</dcterms:created>
  <dcterms:modified xsi:type="dcterms:W3CDTF">2024-01-09T08:47:00Z</dcterms:modified>
</cp:coreProperties>
</file>