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C4" w:rsidRDefault="00404FC4" w:rsidP="00404FC4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8563D6" w:rsidRPr="008563D6" w:rsidRDefault="008563D6" w:rsidP="008563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63D6">
        <w:rPr>
          <w:b/>
          <w:bCs/>
          <w:sz w:val="28"/>
          <w:szCs w:val="28"/>
        </w:rPr>
        <w:t xml:space="preserve">СТРАХОВЫЕ ВЗНОСЫ </w:t>
      </w:r>
      <w:r w:rsidR="00B10EA6">
        <w:rPr>
          <w:b/>
          <w:bCs/>
          <w:sz w:val="28"/>
          <w:szCs w:val="28"/>
        </w:rPr>
        <w:t>С РАЗБИВКОЙ ПО ФОНДАМ –</w:t>
      </w:r>
      <w:r w:rsidRPr="008563D6">
        <w:rPr>
          <w:b/>
          <w:bCs/>
          <w:sz w:val="28"/>
          <w:szCs w:val="28"/>
        </w:rPr>
        <w:t xml:space="preserve"> 202</w:t>
      </w:r>
      <w:r w:rsidR="008870EA">
        <w:rPr>
          <w:b/>
          <w:bCs/>
          <w:sz w:val="28"/>
          <w:szCs w:val="28"/>
        </w:rPr>
        <w:t>4</w:t>
      </w:r>
      <w:r w:rsidR="00B10EA6">
        <w:rPr>
          <w:b/>
          <w:bCs/>
          <w:sz w:val="28"/>
          <w:szCs w:val="28"/>
        </w:rPr>
        <w:t xml:space="preserve"> г.</w:t>
      </w:r>
    </w:p>
    <w:p w:rsidR="00404FC4" w:rsidRDefault="00404FC4" w:rsidP="008563D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4033F1" w:rsidRPr="00B56F8B" w:rsidRDefault="00F064AD" w:rsidP="00200F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6F8B">
        <w:rPr>
          <w:b/>
          <w:sz w:val="28"/>
          <w:szCs w:val="28"/>
          <w:lang w:eastAsia="ru-RU"/>
        </w:rPr>
        <w:t>В</w:t>
      </w:r>
      <w:r w:rsidR="00404FC4" w:rsidRPr="00B56F8B">
        <w:rPr>
          <w:b/>
          <w:sz w:val="28"/>
          <w:szCs w:val="28"/>
          <w:lang w:eastAsia="ru-RU"/>
        </w:rPr>
        <w:t xml:space="preserve"> пределах</w:t>
      </w:r>
      <w:r w:rsidR="00404FC4" w:rsidRPr="00B56F8B">
        <w:rPr>
          <w:sz w:val="28"/>
          <w:szCs w:val="28"/>
          <w:lang w:eastAsia="ru-RU"/>
        </w:rPr>
        <w:t xml:space="preserve"> установленной единой предельной величины базы для исчисления страховых взносов</w:t>
      </w:r>
      <w:r w:rsidR="00404FC4" w:rsidRPr="00B56F8B">
        <w:rPr>
          <w:b/>
          <w:sz w:val="28"/>
          <w:szCs w:val="28"/>
          <w:lang w:eastAsia="ru-RU"/>
        </w:rPr>
        <w:t xml:space="preserve"> - 30 процентов</w:t>
      </w:r>
      <w:r w:rsidR="004033F1" w:rsidRPr="00B56F8B">
        <w:rPr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9"/>
        <w:gridCol w:w="1961"/>
        <w:gridCol w:w="2261"/>
        <w:gridCol w:w="2330"/>
        <w:gridCol w:w="1920"/>
      </w:tblGrid>
      <w:tr w:rsidR="0094118F" w:rsidRPr="006703E7" w:rsidTr="000D2C77">
        <w:tc>
          <w:tcPr>
            <w:tcW w:w="1949" w:type="dxa"/>
            <w:vMerge w:val="restart"/>
          </w:tcPr>
          <w:p w:rsidR="0094118F" w:rsidRPr="006703E7" w:rsidRDefault="0094118F" w:rsidP="001E2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4118F" w:rsidRPr="006703E7" w:rsidRDefault="0094118F" w:rsidP="001E2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 xml:space="preserve">Единая предельная величина базы для исчисления страховых взносов, руб. </w:t>
            </w:r>
          </w:p>
        </w:tc>
        <w:tc>
          <w:tcPr>
            <w:tcW w:w="1961" w:type="dxa"/>
            <w:vMerge w:val="restart"/>
          </w:tcPr>
          <w:p w:rsidR="0094118F" w:rsidRPr="006703E7" w:rsidRDefault="0094118F" w:rsidP="001E2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4118F" w:rsidRPr="006703E7" w:rsidRDefault="0094118F" w:rsidP="001E2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Единый тариф страховых взносов, %</w:t>
            </w:r>
          </w:p>
        </w:tc>
        <w:tc>
          <w:tcPr>
            <w:tcW w:w="6511" w:type="dxa"/>
            <w:gridSpan w:val="3"/>
          </w:tcPr>
          <w:p w:rsidR="0094118F" w:rsidRPr="006703E7" w:rsidRDefault="0094118F" w:rsidP="009411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94118F" w:rsidRPr="006703E7" w:rsidTr="0094118F">
        <w:tc>
          <w:tcPr>
            <w:tcW w:w="1949" w:type="dxa"/>
            <w:vMerge/>
          </w:tcPr>
          <w:p w:rsidR="0094118F" w:rsidRPr="006703E7" w:rsidRDefault="0094118F" w:rsidP="001E2B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</w:tcPr>
          <w:p w:rsidR="0094118F" w:rsidRPr="006703E7" w:rsidRDefault="0094118F" w:rsidP="001E2B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4118F" w:rsidRPr="006703E7" w:rsidRDefault="0094118F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shd w:val="clear" w:color="auto" w:fill="FFFFFF"/>
              </w:rPr>
              <w:t>На обязательное пенсионное страхование, %</w:t>
            </w:r>
          </w:p>
        </w:tc>
        <w:tc>
          <w:tcPr>
            <w:tcW w:w="2330" w:type="dxa"/>
          </w:tcPr>
          <w:p w:rsidR="0094118F" w:rsidRPr="006703E7" w:rsidRDefault="0094118F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shd w:val="clear" w:color="auto" w:fill="FFFFFF"/>
              </w:rPr>
              <w:t>На обязательное социальное страхование на случай временной нетрудоспособности и в связи с материнством,  %</w:t>
            </w:r>
          </w:p>
        </w:tc>
        <w:tc>
          <w:tcPr>
            <w:tcW w:w="1920" w:type="dxa"/>
          </w:tcPr>
          <w:p w:rsidR="0094118F" w:rsidRPr="006703E7" w:rsidRDefault="0094118F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shd w:val="clear" w:color="auto" w:fill="FFFFFF"/>
              </w:rPr>
              <w:t>На обязательное медицинское страхование, %</w:t>
            </w:r>
          </w:p>
        </w:tc>
      </w:tr>
      <w:tr w:rsidR="0094118F" w:rsidRPr="006703E7" w:rsidTr="0094118F">
        <w:tc>
          <w:tcPr>
            <w:tcW w:w="1949" w:type="dxa"/>
          </w:tcPr>
          <w:p w:rsidR="0094118F" w:rsidRPr="006703E7" w:rsidRDefault="008870EA" w:rsidP="001E2B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D6499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225</w:t>
            </w:r>
            <w:r w:rsidR="00D6499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61" w:type="dxa"/>
          </w:tcPr>
          <w:p w:rsidR="0094118F" w:rsidRPr="006703E7" w:rsidRDefault="0094118F" w:rsidP="001E2B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30</w:t>
            </w:r>
          </w:p>
          <w:p w:rsidR="0094118F" w:rsidRPr="006703E7" w:rsidRDefault="0094118F" w:rsidP="001E2B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94118F" w:rsidRPr="006703E7" w:rsidRDefault="0094118F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30" w:type="dxa"/>
          </w:tcPr>
          <w:p w:rsidR="0094118F" w:rsidRPr="006703E7" w:rsidRDefault="0094118F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920" w:type="dxa"/>
          </w:tcPr>
          <w:p w:rsidR="0094118F" w:rsidRPr="006703E7" w:rsidRDefault="0094118F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5,1</w:t>
            </w:r>
          </w:p>
        </w:tc>
      </w:tr>
    </w:tbl>
    <w:p w:rsidR="00282488" w:rsidRPr="006703E7" w:rsidRDefault="00282488" w:rsidP="00114937">
      <w:pPr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</w:p>
    <w:p w:rsidR="00404FC4" w:rsidRPr="006703E7" w:rsidRDefault="00114937" w:rsidP="00114937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703E7">
        <w:rPr>
          <w:b/>
          <w:lang w:eastAsia="ru-RU"/>
        </w:rPr>
        <w:t>С</w:t>
      </w:r>
      <w:r w:rsidR="00404FC4" w:rsidRPr="006703E7">
        <w:rPr>
          <w:b/>
          <w:lang w:eastAsia="ru-RU"/>
        </w:rPr>
        <w:t>выше</w:t>
      </w:r>
      <w:r w:rsidR="00404FC4" w:rsidRPr="006703E7">
        <w:rPr>
          <w:lang w:eastAsia="ru-RU"/>
        </w:rPr>
        <w:t xml:space="preserve"> установленной единой предельной величины базы для исчисления страховых взносов</w:t>
      </w:r>
      <w:r w:rsidR="00404FC4" w:rsidRPr="006703E7">
        <w:rPr>
          <w:b/>
          <w:lang w:eastAsia="ru-RU"/>
        </w:rPr>
        <w:t xml:space="preserve"> - 15,1 процента</w:t>
      </w:r>
      <w:r w:rsidR="00F064AD" w:rsidRPr="006703E7">
        <w:rPr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9"/>
        <w:gridCol w:w="1961"/>
        <w:gridCol w:w="2261"/>
        <w:gridCol w:w="2330"/>
        <w:gridCol w:w="1920"/>
      </w:tblGrid>
      <w:tr w:rsidR="00E7684D" w:rsidRPr="006703E7" w:rsidTr="006F405B">
        <w:tc>
          <w:tcPr>
            <w:tcW w:w="1949" w:type="dxa"/>
            <w:vMerge w:val="restart"/>
          </w:tcPr>
          <w:p w:rsidR="00E7684D" w:rsidRPr="006703E7" w:rsidRDefault="00E7684D" w:rsidP="006F4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7684D" w:rsidRPr="006703E7" w:rsidRDefault="00E7684D" w:rsidP="006F4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 xml:space="preserve">Единая предельная величина базы для исчисления страховых взносов, руб. </w:t>
            </w:r>
          </w:p>
        </w:tc>
        <w:tc>
          <w:tcPr>
            <w:tcW w:w="1961" w:type="dxa"/>
            <w:vMerge w:val="restart"/>
          </w:tcPr>
          <w:p w:rsidR="00E7684D" w:rsidRPr="006703E7" w:rsidRDefault="00E7684D" w:rsidP="006F4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7684D" w:rsidRPr="006703E7" w:rsidRDefault="00E7684D" w:rsidP="006F40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Единый тариф страховых взносов, %</w:t>
            </w:r>
          </w:p>
        </w:tc>
        <w:tc>
          <w:tcPr>
            <w:tcW w:w="6511" w:type="dxa"/>
            <w:gridSpan w:val="3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E7684D" w:rsidRPr="006703E7" w:rsidTr="006F405B">
        <w:tc>
          <w:tcPr>
            <w:tcW w:w="1949" w:type="dxa"/>
            <w:vMerge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shd w:val="clear" w:color="auto" w:fill="FFFFFF"/>
              </w:rPr>
              <w:t>На обязательное пенсионное страхование, %</w:t>
            </w:r>
          </w:p>
        </w:tc>
        <w:tc>
          <w:tcPr>
            <w:tcW w:w="2330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shd w:val="clear" w:color="auto" w:fill="FFFFFF"/>
              </w:rPr>
              <w:t>На обязательное социальное страхование на случай временной нетрудоспособности и в связи с материнством,  %</w:t>
            </w:r>
          </w:p>
        </w:tc>
        <w:tc>
          <w:tcPr>
            <w:tcW w:w="1920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shd w:val="clear" w:color="auto" w:fill="FFFFFF"/>
              </w:rPr>
              <w:t>На обязательное медицинское страхование, %</w:t>
            </w:r>
          </w:p>
        </w:tc>
      </w:tr>
      <w:tr w:rsidR="00E7684D" w:rsidRPr="006703E7" w:rsidTr="006F405B">
        <w:tc>
          <w:tcPr>
            <w:tcW w:w="1949" w:type="dxa"/>
          </w:tcPr>
          <w:p w:rsidR="00E7684D" w:rsidRPr="006703E7" w:rsidRDefault="008870EA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D6499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225</w:t>
            </w:r>
            <w:r w:rsidR="00D6499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61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15,1</w:t>
            </w:r>
          </w:p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0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20" w:type="dxa"/>
          </w:tcPr>
          <w:p w:rsidR="00E7684D" w:rsidRPr="006703E7" w:rsidRDefault="00E7684D" w:rsidP="006F40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703E7">
              <w:rPr>
                <w:sz w:val="20"/>
                <w:szCs w:val="20"/>
                <w:lang w:eastAsia="ru-RU"/>
              </w:rPr>
              <w:t>5,1</w:t>
            </w:r>
          </w:p>
        </w:tc>
      </w:tr>
    </w:tbl>
    <w:p w:rsidR="00E7684D" w:rsidRDefault="00E7684D" w:rsidP="001149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04FC4" w:rsidRPr="00B56F8B" w:rsidRDefault="00404FC4" w:rsidP="0011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F8B">
        <w:rPr>
          <w:b/>
          <w:bCs/>
          <w:sz w:val="28"/>
          <w:szCs w:val="28"/>
        </w:rPr>
        <w:t>Единая предельная величина базы для исчисления страховых взносов</w:t>
      </w:r>
      <w:r w:rsidRPr="00B56F8B">
        <w:rPr>
          <w:sz w:val="28"/>
          <w:szCs w:val="28"/>
        </w:rPr>
        <w:t xml:space="preserve"> ежегодно устанавливается Правительством РФ. Она определяется с учетом определенного на соответствующий год размера средней зарплаты в РФ, увеличенного в 12 раз, и примененного к нему коэффициента 2,3 (п. п. 5.1, </w:t>
      </w:r>
      <w:hyperlink r:id="rId5" w:history="1">
        <w:r w:rsidRPr="00B56F8B">
          <w:rPr>
            <w:sz w:val="28"/>
            <w:szCs w:val="28"/>
          </w:rPr>
          <w:t>6 ст. 421</w:t>
        </w:r>
      </w:hyperlink>
      <w:r w:rsidRPr="00B56F8B">
        <w:rPr>
          <w:sz w:val="28"/>
          <w:szCs w:val="28"/>
        </w:rPr>
        <w:t xml:space="preserve"> НК РФ).</w:t>
      </w:r>
    </w:p>
    <w:p w:rsidR="00C65251" w:rsidRPr="00B56F8B" w:rsidRDefault="00404FC4" w:rsidP="00B56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F8B">
        <w:rPr>
          <w:b/>
          <w:bCs/>
          <w:sz w:val="28"/>
          <w:szCs w:val="28"/>
        </w:rPr>
        <w:t>На 202</w:t>
      </w:r>
      <w:r w:rsidR="008870EA" w:rsidRPr="00B56F8B">
        <w:rPr>
          <w:b/>
          <w:bCs/>
          <w:sz w:val="28"/>
          <w:szCs w:val="28"/>
        </w:rPr>
        <w:t>4</w:t>
      </w:r>
      <w:r w:rsidRPr="00B56F8B">
        <w:rPr>
          <w:b/>
          <w:bCs/>
          <w:sz w:val="28"/>
          <w:szCs w:val="28"/>
        </w:rPr>
        <w:t xml:space="preserve"> г.</w:t>
      </w:r>
      <w:r w:rsidRPr="00B56F8B">
        <w:rPr>
          <w:sz w:val="28"/>
          <w:szCs w:val="28"/>
        </w:rPr>
        <w:t xml:space="preserve"> единая предельная величина базы в отношении каждого физлица составляет </w:t>
      </w:r>
      <w:r w:rsidR="00F42CA3" w:rsidRPr="00B56F8B">
        <w:rPr>
          <w:sz w:val="28"/>
          <w:szCs w:val="28"/>
        </w:rPr>
        <w:t>-</w:t>
      </w:r>
      <w:r w:rsidR="00B56F8B">
        <w:rPr>
          <w:sz w:val="28"/>
          <w:szCs w:val="28"/>
        </w:rPr>
        <w:t xml:space="preserve"> </w:t>
      </w:r>
      <w:r w:rsidR="008870EA" w:rsidRPr="00B56F8B">
        <w:rPr>
          <w:b/>
          <w:sz w:val="28"/>
          <w:szCs w:val="28"/>
        </w:rPr>
        <w:t>2</w:t>
      </w:r>
      <w:r w:rsidR="00D64998" w:rsidRPr="00B56F8B">
        <w:rPr>
          <w:b/>
          <w:sz w:val="28"/>
          <w:szCs w:val="28"/>
        </w:rPr>
        <w:t> </w:t>
      </w:r>
      <w:r w:rsidR="008870EA" w:rsidRPr="00B56F8B">
        <w:rPr>
          <w:b/>
          <w:sz w:val="28"/>
          <w:szCs w:val="28"/>
        </w:rPr>
        <w:t>225</w:t>
      </w:r>
      <w:r w:rsidR="00D64998" w:rsidRPr="00B56F8B">
        <w:rPr>
          <w:b/>
          <w:sz w:val="28"/>
          <w:szCs w:val="28"/>
        </w:rPr>
        <w:t xml:space="preserve"> </w:t>
      </w:r>
      <w:r w:rsidR="008870EA" w:rsidRPr="00B56F8B">
        <w:rPr>
          <w:b/>
          <w:sz w:val="28"/>
          <w:szCs w:val="28"/>
        </w:rPr>
        <w:t>000</w:t>
      </w:r>
      <w:r w:rsidRPr="00B56F8B">
        <w:rPr>
          <w:b/>
          <w:sz w:val="28"/>
          <w:szCs w:val="28"/>
        </w:rPr>
        <w:t xml:space="preserve"> руб.</w:t>
      </w:r>
      <w:r w:rsidR="00D64998" w:rsidRPr="00B56F8B">
        <w:rPr>
          <w:sz w:val="28"/>
          <w:szCs w:val="28"/>
        </w:rPr>
        <w:t xml:space="preserve"> (п</w:t>
      </w:r>
      <w:r w:rsidRPr="00B56F8B">
        <w:rPr>
          <w:sz w:val="28"/>
          <w:szCs w:val="28"/>
        </w:rPr>
        <w:t xml:space="preserve">остановление Правительства РФ от </w:t>
      </w:r>
      <w:r w:rsidR="008870EA" w:rsidRPr="00B56F8B">
        <w:rPr>
          <w:sz w:val="28"/>
          <w:szCs w:val="28"/>
        </w:rPr>
        <w:t>10</w:t>
      </w:r>
      <w:r w:rsidRPr="00B56F8B">
        <w:rPr>
          <w:sz w:val="28"/>
          <w:szCs w:val="28"/>
        </w:rPr>
        <w:t>.11.202</w:t>
      </w:r>
      <w:r w:rsidR="008870EA" w:rsidRPr="00B56F8B">
        <w:rPr>
          <w:sz w:val="28"/>
          <w:szCs w:val="28"/>
        </w:rPr>
        <w:t>3</w:t>
      </w:r>
      <w:r w:rsidRPr="00B56F8B">
        <w:rPr>
          <w:sz w:val="28"/>
          <w:szCs w:val="28"/>
        </w:rPr>
        <w:t xml:space="preserve"> N </w:t>
      </w:r>
      <w:r w:rsidR="008870EA" w:rsidRPr="00B56F8B">
        <w:rPr>
          <w:sz w:val="28"/>
          <w:szCs w:val="28"/>
        </w:rPr>
        <w:t>1883</w:t>
      </w:r>
      <w:r w:rsidRPr="00B56F8B">
        <w:rPr>
          <w:sz w:val="28"/>
          <w:szCs w:val="28"/>
        </w:rPr>
        <w:t xml:space="preserve">). </w:t>
      </w:r>
    </w:p>
    <w:p w:rsidR="00C65251" w:rsidRPr="00B56F8B" w:rsidRDefault="00C65251" w:rsidP="00114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2229" w:rsidRPr="00B56F8B" w:rsidRDefault="00C72229" w:rsidP="007074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6F8B">
        <w:rPr>
          <w:rFonts w:eastAsiaTheme="minorHAnsi"/>
          <w:sz w:val="28"/>
          <w:szCs w:val="28"/>
          <w:lang w:eastAsia="en-US"/>
        </w:rPr>
        <w:t>С 1 января 202</w:t>
      </w:r>
      <w:r w:rsidR="00647ED4" w:rsidRPr="00B56F8B">
        <w:rPr>
          <w:rFonts w:eastAsiaTheme="minorHAnsi"/>
          <w:sz w:val="28"/>
          <w:szCs w:val="28"/>
          <w:lang w:eastAsia="en-US"/>
        </w:rPr>
        <w:t>4</w:t>
      </w:r>
      <w:r w:rsidRPr="00B56F8B">
        <w:rPr>
          <w:rFonts w:eastAsiaTheme="minorHAnsi"/>
          <w:sz w:val="28"/>
          <w:szCs w:val="28"/>
          <w:lang w:eastAsia="en-US"/>
        </w:rPr>
        <w:t xml:space="preserve"> года определение суммы страховых взносов по обязательному пенсионному страхованию осуществляется по следующим долям единого тарифа:</w:t>
      </w:r>
    </w:p>
    <w:p w:rsidR="00114937" w:rsidRPr="00B56F8B" w:rsidRDefault="00114937" w:rsidP="00A31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295"/>
        <w:gridCol w:w="2268"/>
        <w:gridCol w:w="4819"/>
      </w:tblGrid>
      <w:tr w:rsidR="007335DF" w:rsidRPr="00042AB9" w:rsidTr="00CE2F5E">
        <w:trPr>
          <w:trHeight w:val="479"/>
        </w:trPr>
        <w:tc>
          <w:tcPr>
            <w:tcW w:w="947" w:type="dxa"/>
            <w:shd w:val="clear" w:color="auto" w:fill="auto"/>
          </w:tcPr>
          <w:p w:rsidR="007335DF" w:rsidRPr="00042AB9" w:rsidRDefault="007335DF" w:rsidP="007335DF">
            <w:pPr>
              <w:jc w:val="center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Год платежа</w:t>
            </w:r>
          </w:p>
        </w:tc>
        <w:tc>
          <w:tcPr>
            <w:tcW w:w="2295" w:type="dxa"/>
            <w:shd w:val="clear" w:color="auto" w:fill="auto"/>
          </w:tcPr>
          <w:p w:rsidR="00CE2F5E" w:rsidRDefault="00CE2F5E" w:rsidP="007335DF">
            <w:pPr>
              <w:jc w:val="center"/>
              <w:rPr>
                <w:sz w:val="20"/>
                <w:szCs w:val="22"/>
              </w:rPr>
            </w:pPr>
          </w:p>
          <w:p w:rsidR="007335DF" w:rsidRPr="00042AB9" w:rsidRDefault="007335DF" w:rsidP="007335DF">
            <w:pPr>
              <w:jc w:val="center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Облагаемая база</w:t>
            </w:r>
          </w:p>
        </w:tc>
        <w:tc>
          <w:tcPr>
            <w:tcW w:w="2268" w:type="dxa"/>
            <w:shd w:val="clear" w:color="auto" w:fill="auto"/>
          </w:tcPr>
          <w:p w:rsidR="00CE2F5E" w:rsidRDefault="00CE2F5E" w:rsidP="007335DF">
            <w:pPr>
              <w:jc w:val="center"/>
              <w:rPr>
                <w:sz w:val="20"/>
                <w:szCs w:val="22"/>
              </w:rPr>
            </w:pPr>
          </w:p>
          <w:p w:rsidR="007335DF" w:rsidRPr="00042AB9" w:rsidRDefault="007335DF" w:rsidP="007335DF">
            <w:pPr>
              <w:jc w:val="center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 xml:space="preserve">Единый тариф </w:t>
            </w:r>
            <w:proofErr w:type="gramStart"/>
            <w:r w:rsidRPr="00042AB9">
              <w:rPr>
                <w:sz w:val="20"/>
                <w:szCs w:val="22"/>
              </w:rPr>
              <w:t>СВ</w:t>
            </w:r>
            <w:proofErr w:type="gramEnd"/>
            <w:r w:rsidRPr="00042AB9">
              <w:rPr>
                <w:sz w:val="20"/>
                <w:szCs w:val="22"/>
              </w:rPr>
              <w:t xml:space="preserve"> (%)</w:t>
            </w:r>
          </w:p>
        </w:tc>
        <w:tc>
          <w:tcPr>
            <w:tcW w:w="4819" w:type="dxa"/>
            <w:shd w:val="clear" w:color="auto" w:fill="auto"/>
          </w:tcPr>
          <w:p w:rsidR="00CE2F5E" w:rsidRDefault="00CE2F5E" w:rsidP="007335DF">
            <w:pPr>
              <w:jc w:val="center"/>
              <w:rPr>
                <w:sz w:val="12"/>
                <w:szCs w:val="12"/>
              </w:rPr>
            </w:pPr>
          </w:p>
          <w:p w:rsidR="007335DF" w:rsidRDefault="007335DF" w:rsidP="007335DF">
            <w:pPr>
              <w:jc w:val="center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Доли единого тарифа</w:t>
            </w:r>
          </w:p>
          <w:p w:rsidR="007335DF" w:rsidRPr="00042AB9" w:rsidRDefault="007335DF" w:rsidP="00CE2F5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(п.п.2 п. 1 ст. 22</w:t>
            </w:r>
            <w:r w:rsidR="00CE2F5E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Федерального закона № 167-ФЗ)</w:t>
            </w:r>
          </w:p>
          <w:p w:rsidR="007335DF" w:rsidRPr="00042AB9" w:rsidRDefault="007335DF" w:rsidP="007335DF">
            <w:pPr>
              <w:jc w:val="center"/>
              <w:rPr>
                <w:sz w:val="20"/>
                <w:szCs w:val="22"/>
              </w:rPr>
            </w:pPr>
          </w:p>
        </w:tc>
      </w:tr>
      <w:tr w:rsidR="007335DF" w:rsidRPr="00042AB9" w:rsidTr="007335DF">
        <w:trPr>
          <w:trHeight w:val="341"/>
        </w:trPr>
        <w:tc>
          <w:tcPr>
            <w:tcW w:w="947" w:type="dxa"/>
            <w:shd w:val="clear" w:color="auto" w:fill="auto"/>
          </w:tcPr>
          <w:p w:rsidR="007335DF" w:rsidRPr="00042AB9" w:rsidRDefault="00647ED4" w:rsidP="00707432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2295" w:type="dxa"/>
            <w:shd w:val="clear" w:color="auto" w:fill="auto"/>
          </w:tcPr>
          <w:p w:rsidR="007335DF" w:rsidRPr="00042AB9" w:rsidRDefault="00647ED4" w:rsidP="00707432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eastAsia="ru-RU"/>
              </w:rPr>
              <w:t>2 225 000</w:t>
            </w:r>
          </w:p>
        </w:tc>
        <w:tc>
          <w:tcPr>
            <w:tcW w:w="2268" w:type="dxa"/>
            <w:shd w:val="clear" w:color="auto" w:fill="auto"/>
          </w:tcPr>
          <w:p w:rsidR="007335DF" w:rsidRPr="00042AB9" w:rsidRDefault="007335DF" w:rsidP="00707432">
            <w:pPr>
              <w:jc w:val="center"/>
              <w:rPr>
                <w:sz w:val="20"/>
                <w:szCs w:val="22"/>
              </w:rPr>
            </w:pPr>
            <w:r w:rsidRPr="00042AB9">
              <w:rPr>
                <w:sz w:val="20"/>
                <w:szCs w:val="22"/>
              </w:rPr>
              <w:t>30</w:t>
            </w:r>
          </w:p>
        </w:tc>
        <w:tc>
          <w:tcPr>
            <w:tcW w:w="4819" w:type="dxa"/>
            <w:shd w:val="clear" w:color="auto" w:fill="auto"/>
          </w:tcPr>
          <w:p w:rsidR="007335DF" w:rsidRPr="00FB4697" w:rsidRDefault="00CE2F5E" w:rsidP="00707432">
            <w:pPr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7335DF" w:rsidRPr="00FB4697">
              <w:rPr>
                <w:b/>
                <w:sz w:val="20"/>
                <w:szCs w:val="22"/>
              </w:rPr>
              <w:t>72,8</w:t>
            </w:r>
            <w:r w:rsidR="00707432">
              <w:rPr>
                <w:b/>
                <w:sz w:val="20"/>
                <w:szCs w:val="22"/>
              </w:rPr>
              <w:t>:</w:t>
            </w:r>
          </w:p>
          <w:p w:rsidR="007335DF" w:rsidRPr="00FB4697" w:rsidRDefault="00707432" w:rsidP="00707432">
            <w:pPr>
              <w:snapToGrid w:val="0"/>
              <w:rPr>
                <w:sz w:val="20"/>
                <w:szCs w:val="22"/>
              </w:rPr>
            </w:pPr>
            <w:r w:rsidRPr="00CE2F5E">
              <w:rPr>
                <w:b/>
                <w:sz w:val="20"/>
                <w:szCs w:val="22"/>
              </w:rPr>
              <w:t xml:space="preserve">- </w:t>
            </w:r>
            <w:r w:rsidR="007335DF" w:rsidRPr="00CE2F5E">
              <w:rPr>
                <w:b/>
                <w:sz w:val="20"/>
                <w:szCs w:val="22"/>
              </w:rPr>
              <w:t>53,4</w:t>
            </w:r>
            <w:bookmarkStart w:id="0" w:name="_GoBack"/>
            <w:bookmarkEnd w:id="0"/>
            <w:r w:rsidR="007335DF">
              <w:rPr>
                <w:sz w:val="20"/>
                <w:szCs w:val="22"/>
              </w:rPr>
              <w:t xml:space="preserve"> –</w:t>
            </w:r>
            <w:r w:rsidR="007335DF" w:rsidRPr="00FB4697">
              <w:rPr>
                <w:sz w:val="20"/>
                <w:szCs w:val="22"/>
              </w:rPr>
              <w:t xml:space="preserve"> Инд</w:t>
            </w:r>
            <w:r w:rsidR="007335DF">
              <w:rPr>
                <w:sz w:val="20"/>
                <w:szCs w:val="22"/>
              </w:rPr>
              <w:t xml:space="preserve">ивидуальная </w:t>
            </w:r>
            <w:r w:rsidR="007335DF" w:rsidRPr="00FB4697">
              <w:rPr>
                <w:sz w:val="20"/>
                <w:szCs w:val="22"/>
              </w:rPr>
              <w:t xml:space="preserve"> часть</w:t>
            </w:r>
          </w:p>
          <w:p w:rsidR="007335DF" w:rsidRPr="00FB4697" w:rsidRDefault="00707432" w:rsidP="00815268">
            <w:pPr>
              <w:snapToGrid w:val="0"/>
              <w:rPr>
                <w:sz w:val="20"/>
                <w:szCs w:val="22"/>
              </w:rPr>
            </w:pPr>
            <w:r w:rsidRPr="00CE2F5E">
              <w:rPr>
                <w:b/>
                <w:sz w:val="20"/>
                <w:szCs w:val="22"/>
              </w:rPr>
              <w:t xml:space="preserve">- </w:t>
            </w:r>
            <w:r w:rsidR="007335DF" w:rsidRPr="00CE2F5E">
              <w:rPr>
                <w:b/>
                <w:sz w:val="20"/>
                <w:szCs w:val="22"/>
              </w:rPr>
              <w:t>19,4</w:t>
            </w:r>
            <w:r w:rsidR="007335DF" w:rsidRPr="00FB4697">
              <w:rPr>
                <w:sz w:val="20"/>
                <w:szCs w:val="22"/>
              </w:rPr>
              <w:t xml:space="preserve"> </w:t>
            </w:r>
            <w:r w:rsidR="008E13EC">
              <w:rPr>
                <w:sz w:val="20"/>
                <w:szCs w:val="22"/>
              </w:rPr>
              <w:t>–</w:t>
            </w:r>
            <w:r w:rsidR="007335DF">
              <w:rPr>
                <w:sz w:val="20"/>
                <w:szCs w:val="22"/>
              </w:rPr>
              <w:t xml:space="preserve"> </w:t>
            </w:r>
            <w:r w:rsidR="007335DF" w:rsidRPr="00FB4697">
              <w:rPr>
                <w:sz w:val="20"/>
                <w:szCs w:val="22"/>
              </w:rPr>
              <w:t>Солид</w:t>
            </w:r>
            <w:r w:rsidR="007335DF">
              <w:rPr>
                <w:sz w:val="20"/>
                <w:szCs w:val="22"/>
              </w:rPr>
              <w:t>арная</w:t>
            </w:r>
            <w:r w:rsidR="007335DF" w:rsidRPr="00FB4697">
              <w:rPr>
                <w:sz w:val="20"/>
                <w:szCs w:val="22"/>
              </w:rPr>
              <w:t xml:space="preserve"> часть</w:t>
            </w:r>
          </w:p>
        </w:tc>
      </w:tr>
    </w:tbl>
    <w:p w:rsidR="00114937" w:rsidRDefault="00114937" w:rsidP="00A31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14937" w:rsidSect="008A26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19"/>
    <w:rsid w:val="00021C3C"/>
    <w:rsid w:val="00112C75"/>
    <w:rsid w:val="00114937"/>
    <w:rsid w:val="001E2BF2"/>
    <w:rsid w:val="00200FC2"/>
    <w:rsid w:val="00264721"/>
    <w:rsid w:val="00282488"/>
    <w:rsid w:val="002E3667"/>
    <w:rsid w:val="00326378"/>
    <w:rsid w:val="003E67C6"/>
    <w:rsid w:val="004033F1"/>
    <w:rsid w:val="00404FC4"/>
    <w:rsid w:val="004A7A30"/>
    <w:rsid w:val="004B4942"/>
    <w:rsid w:val="00544858"/>
    <w:rsid w:val="005E72CF"/>
    <w:rsid w:val="005F3B98"/>
    <w:rsid w:val="00647ED4"/>
    <w:rsid w:val="006703E7"/>
    <w:rsid w:val="00674C04"/>
    <w:rsid w:val="006E160C"/>
    <w:rsid w:val="00703019"/>
    <w:rsid w:val="00707432"/>
    <w:rsid w:val="00733500"/>
    <w:rsid w:val="007335DF"/>
    <w:rsid w:val="007443A3"/>
    <w:rsid w:val="00772955"/>
    <w:rsid w:val="007F14DB"/>
    <w:rsid w:val="00813344"/>
    <w:rsid w:val="00815268"/>
    <w:rsid w:val="00816AD0"/>
    <w:rsid w:val="00830B1B"/>
    <w:rsid w:val="00855A45"/>
    <w:rsid w:val="008563D6"/>
    <w:rsid w:val="00880FF4"/>
    <w:rsid w:val="008870EA"/>
    <w:rsid w:val="008A26CE"/>
    <w:rsid w:val="008A4633"/>
    <w:rsid w:val="008B67F5"/>
    <w:rsid w:val="008E13EC"/>
    <w:rsid w:val="0092538F"/>
    <w:rsid w:val="0094118F"/>
    <w:rsid w:val="00A31CF0"/>
    <w:rsid w:val="00AB4152"/>
    <w:rsid w:val="00B10EA6"/>
    <w:rsid w:val="00B56F8B"/>
    <w:rsid w:val="00B655FC"/>
    <w:rsid w:val="00BC6282"/>
    <w:rsid w:val="00C16651"/>
    <w:rsid w:val="00C65251"/>
    <w:rsid w:val="00C72229"/>
    <w:rsid w:val="00C87C1A"/>
    <w:rsid w:val="00C919A7"/>
    <w:rsid w:val="00CE2F5E"/>
    <w:rsid w:val="00D64998"/>
    <w:rsid w:val="00E406E4"/>
    <w:rsid w:val="00E42F3F"/>
    <w:rsid w:val="00E7684D"/>
    <w:rsid w:val="00F064AD"/>
    <w:rsid w:val="00F20CD7"/>
    <w:rsid w:val="00F42CA3"/>
    <w:rsid w:val="00F53446"/>
    <w:rsid w:val="00FB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F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21C3C"/>
    <w:pPr>
      <w:ind w:left="720"/>
      <w:contextualSpacing/>
    </w:pPr>
  </w:style>
  <w:style w:type="table" w:styleId="a6">
    <w:name w:val="Table Grid"/>
    <w:basedOn w:val="a1"/>
    <w:uiPriority w:val="59"/>
    <w:rsid w:val="0040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F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021C3C"/>
    <w:pPr>
      <w:ind w:left="720"/>
      <w:contextualSpacing/>
    </w:pPr>
  </w:style>
  <w:style w:type="table" w:styleId="a6">
    <w:name w:val="Table Grid"/>
    <w:basedOn w:val="a1"/>
    <w:uiPriority w:val="59"/>
    <w:rsid w:val="0040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CF4A41B4D310C78EB33CD1D4E7C9A9E1075702D308515FDC07BEA382BFC6236F5B9F35D43359F539689F4B87F21183CDC2199395C0C5YAf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Кристина Дмитриевна</dc:creator>
  <cp:lastModifiedBy>Латышева Кристина Дмитриевна</cp:lastModifiedBy>
  <cp:revision>6</cp:revision>
  <cp:lastPrinted>2023-12-14T03:18:00Z</cp:lastPrinted>
  <dcterms:created xsi:type="dcterms:W3CDTF">2023-12-13T09:37:00Z</dcterms:created>
  <dcterms:modified xsi:type="dcterms:W3CDTF">2024-01-16T03:42:00Z</dcterms:modified>
</cp:coreProperties>
</file>