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B" w:rsidRPr="001B2CAE" w:rsidRDefault="009B3ECD" w:rsidP="00772056">
      <w:pPr>
        <w:spacing w:line="288" w:lineRule="auto"/>
        <w:ind w:firstLine="709"/>
        <w:jc w:val="center"/>
        <w:rPr>
          <w:b/>
          <w:sz w:val="25"/>
          <w:szCs w:val="25"/>
        </w:rPr>
      </w:pPr>
      <w:r w:rsidRPr="001B2CAE">
        <w:rPr>
          <w:b/>
          <w:sz w:val="25"/>
          <w:szCs w:val="25"/>
        </w:rPr>
        <w:t xml:space="preserve">Информация о </w:t>
      </w:r>
      <w:r w:rsidR="0049110D" w:rsidRPr="001B2CAE">
        <w:rPr>
          <w:b/>
          <w:sz w:val="25"/>
          <w:szCs w:val="25"/>
        </w:rPr>
        <w:t xml:space="preserve">порядке </w:t>
      </w:r>
      <w:r w:rsidRPr="001B2CAE">
        <w:rPr>
          <w:b/>
          <w:sz w:val="25"/>
          <w:szCs w:val="25"/>
        </w:rPr>
        <w:t xml:space="preserve">взаимодействии страхователей с Фондом </w:t>
      </w:r>
      <w:r w:rsidRPr="001B2CAE">
        <w:rPr>
          <w:b/>
          <w:sz w:val="25"/>
          <w:szCs w:val="25"/>
          <w:lang w:eastAsia="ru-RU"/>
        </w:rPr>
        <w:t xml:space="preserve">пенсионного и социального страхования Российской Федерации в процессе </w:t>
      </w:r>
      <w:r w:rsidRPr="001B2CAE">
        <w:rPr>
          <w:rFonts w:eastAsiaTheme="minorHAnsi"/>
          <w:b/>
          <w:sz w:val="25"/>
          <w:szCs w:val="25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p w:rsidR="009B3ECD" w:rsidRPr="00772056" w:rsidRDefault="009B3ECD" w:rsidP="00772056">
      <w:pPr>
        <w:spacing w:line="200" w:lineRule="exact"/>
        <w:ind w:firstLine="709"/>
        <w:jc w:val="center"/>
        <w:rPr>
          <w:sz w:val="16"/>
          <w:szCs w:val="16"/>
        </w:rPr>
      </w:pP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Абзацем вторым пункта 3 Правил </w:t>
      </w:r>
      <w:r w:rsidRPr="001B2CAE">
        <w:rPr>
          <w:rFonts w:eastAsiaTheme="minorHAnsi"/>
          <w:sz w:val="25"/>
          <w:szCs w:val="25"/>
        </w:rPr>
        <w:t xml:space="preserve"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</w:t>
      </w:r>
      <w:r w:rsidRPr="001B2CAE">
        <w:rPr>
          <w:sz w:val="25"/>
          <w:szCs w:val="25"/>
        </w:rPr>
        <w:t>утвержденных постановлением Правитель</w:t>
      </w:r>
      <w:r w:rsidR="00C27B0A" w:rsidRPr="001B2CAE">
        <w:rPr>
          <w:sz w:val="25"/>
          <w:szCs w:val="25"/>
        </w:rPr>
        <w:t xml:space="preserve">ства Российской Федерации от 23 ноября </w:t>
      </w:r>
      <w:r w:rsidRPr="001B2CAE">
        <w:rPr>
          <w:sz w:val="25"/>
          <w:szCs w:val="25"/>
        </w:rPr>
        <w:t>2021</w:t>
      </w:r>
      <w:r w:rsidR="00C27B0A" w:rsidRPr="001B2CAE">
        <w:rPr>
          <w:sz w:val="25"/>
          <w:szCs w:val="25"/>
        </w:rPr>
        <w:t xml:space="preserve"> г.</w:t>
      </w:r>
      <w:r w:rsidRPr="001B2CAE">
        <w:rPr>
          <w:sz w:val="25"/>
          <w:szCs w:val="25"/>
        </w:rPr>
        <w:t xml:space="preserve"> № 2010 (далее – Правила)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a3"/>
          <w:color w:val="auto"/>
          <w:kern w:val="1"/>
          <w:sz w:val="25"/>
          <w:szCs w:val="25"/>
          <w:lang w:eastAsia="ar-SA"/>
        </w:rPr>
      </w:pPr>
      <w:r w:rsidRP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 xml:space="preserve">Спецификация СЭДО для проактивного взаимодействия со страхователем, утвержденная </w:t>
      </w:r>
      <w:r w:rsidR="00564B1C" w:rsidRP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>СФР</w:t>
      </w:r>
      <w:r w:rsid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>,</w:t>
      </w:r>
      <w:r w:rsidRP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 xml:space="preserve"> размещена по адресу: </w:t>
      </w:r>
      <w:r w:rsidRPr="001B2CAE">
        <w:rPr>
          <w:kern w:val="1"/>
          <w:sz w:val="25"/>
          <w:szCs w:val="25"/>
          <w:lang w:eastAsia="ar-SA"/>
        </w:rPr>
        <w:t>https://sedo.sfr.gov.ru/sedo.html</w:t>
      </w:r>
      <w:r w:rsidR="00534B1E" w:rsidRP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>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rStyle w:val="a3"/>
          <w:kern w:val="1"/>
          <w:sz w:val="25"/>
          <w:szCs w:val="25"/>
          <w:lang w:eastAsia="ar-SA"/>
        </w:rPr>
      </w:pPr>
      <w:r w:rsidRPr="001B2CAE">
        <w:rPr>
          <w:sz w:val="25"/>
          <w:szCs w:val="25"/>
          <w:lang w:eastAsia="ru-RU"/>
        </w:rPr>
        <w:t xml:space="preserve">Взаимодействие с </w:t>
      </w:r>
      <w:r w:rsidR="00564B1C" w:rsidRPr="001B2CAE">
        <w:rPr>
          <w:sz w:val="25"/>
          <w:szCs w:val="25"/>
          <w:lang w:eastAsia="ru-RU"/>
        </w:rPr>
        <w:t>СФР</w:t>
      </w:r>
      <w:r w:rsidRPr="001B2CAE">
        <w:rPr>
          <w:sz w:val="25"/>
          <w:szCs w:val="25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1B2CAE">
        <w:rPr>
          <w:kern w:val="1"/>
          <w:sz w:val="25"/>
          <w:szCs w:val="25"/>
          <w:lang w:eastAsia="ar-SA"/>
        </w:rPr>
        <w:t>Личного кабинета Страхователя, размещенного в информационно-телекоммуникационной сети «Интернет» по адресу: https://lk.sfr.gov.ru/insurer/</w:t>
      </w:r>
      <w:r w:rsidRPr="001B2CAE">
        <w:rPr>
          <w:rStyle w:val="a3"/>
          <w:color w:val="auto"/>
          <w:kern w:val="1"/>
          <w:sz w:val="25"/>
          <w:szCs w:val="25"/>
          <w:u w:val="none"/>
          <w:lang w:eastAsia="ar-SA"/>
        </w:rPr>
        <w:t>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По каждому виду страхового обеспечения страхователи получают запрос страховщика о предоставлении недостающих сведений, в том числе </w:t>
      </w:r>
      <w:r w:rsidRPr="001B2CAE">
        <w:rPr>
          <w:sz w:val="25"/>
          <w:szCs w:val="25"/>
        </w:rPr>
        <w:br/>
        <w:t xml:space="preserve">по итогам обработки полученного от страхователя 109 типа сообщения СЭДО </w:t>
      </w:r>
      <w:r w:rsidRPr="001B2CAE">
        <w:rPr>
          <w:sz w:val="25"/>
          <w:szCs w:val="25"/>
        </w:rPr>
        <w:br/>
        <w:t xml:space="preserve">(100 тип сообщения СЭДО). 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5"/>
          <w:szCs w:val="25"/>
        </w:rPr>
      </w:pPr>
      <w:r w:rsidRPr="001B2CAE">
        <w:rPr>
          <w:rFonts w:eastAsiaTheme="minorHAnsi"/>
          <w:sz w:val="25"/>
          <w:szCs w:val="25"/>
        </w:rPr>
        <w:t>При осуществлении информационного взаимодействия страхователем предоставляются: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rFonts w:eastAsiaTheme="minorHAnsi"/>
          <w:sz w:val="25"/>
          <w:szCs w:val="25"/>
        </w:rPr>
        <w:t xml:space="preserve">- </w:t>
      </w:r>
      <w:r w:rsidRPr="001B2CAE">
        <w:rPr>
          <w:sz w:val="25"/>
          <w:szCs w:val="25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- сведения о поданном застрахованным лицом заявлени</w:t>
      </w:r>
      <w:r w:rsidR="00564B1C" w:rsidRPr="001B2CAE">
        <w:rPr>
          <w:sz w:val="25"/>
          <w:szCs w:val="25"/>
        </w:rPr>
        <w:t>и</w:t>
      </w:r>
      <w:r w:rsidRPr="001B2CAE">
        <w:rPr>
          <w:sz w:val="25"/>
          <w:szCs w:val="25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1B2CAE">
        <w:rPr>
          <w:sz w:val="25"/>
          <w:szCs w:val="25"/>
        </w:rPr>
        <w:br/>
        <w:t>(109 тип сообщения СЭДО).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Кроме того</w:t>
      </w:r>
      <w:r w:rsidR="00A850A0" w:rsidRPr="001B2CAE">
        <w:rPr>
          <w:sz w:val="25"/>
          <w:szCs w:val="25"/>
        </w:rPr>
        <w:t>,</w:t>
      </w:r>
      <w:r w:rsidRPr="001B2CAE">
        <w:rPr>
          <w:sz w:val="25"/>
          <w:szCs w:val="25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 w:rsidRPr="001B2CAE">
        <w:rPr>
          <w:sz w:val="25"/>
          <w:szCs w:val="25"/>
        </w:rPr>
        <w:t>проактивным</w:t>
      </w:r>
      <w:proofErr w:type="spellEnd"/>
      <w:r w:rsidRPr="001B2CAE">
        <w:rPr>
          <w:sz w:val="25"/>
          <w:szCs w:val="25"/>
        </w:rPr>
        <w:t xml:space="preserve"> реестрам» (110 тип сообщения СЭДО) и т.д.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5"/>
          <w:szCs w:val="25"/>
        </w:rPr>
      </w:pPr>
      <w:r w:rsidRPr="001B2CAE">
        <w:rPr>
          <w:sz w:val="25"/>
          <w:szCs w:val="25"/>
        </w:rPr>
        <w:t>Полный перечень типов сообщений СЭДО п</w:t>
      </w:r>
      <w:r w:rsidRPr="001B2CAE">
        <w:rPr>
          <w:rFonts w:eastAsiaTheme="minorHAnsi"/>
          <w:sz w:val="25"/>
          <w:szCs w:val="25"/>
        </w:rPr>
        <w:t xml:space="preserve">ри осуществлении информационного взаимодействия страхователя с </w:t>
      </w:r>
      <w:r w:rsidR="00534B1E" w:rsidRPr="001B2CAE">
        <w:rPr>
          <w:rFonts w:eastAsiaTheme="minorHAnsi"/>
          <w:sz w:val="25"/>
          <w:szCs w:val="25"/>
        </w:rPr>
        <w:t>СФР</w:t>
      </w:r>
      <w:r w:rsidRPr="001B2CAE">
        <w:rPr>
          <w:rFonts w:eastAsiaTheme="minorHAnsi"/>
          <w:sz w:val="25"/>
          <w:szCs w:val="25"/>
        </w:rPr>
        <w:t xml:space="preserve"> приведен в Спецификации СЭДО </w:t>
      </w:r>
      <w:r w:rsidRPr="001B2CAE">
        <w:rPr>
          <w:sz w:val="25"/>
          <w:szCs w:val="25"/>
        </w:rPr>
        <w:t>(</w:t>
      </w:r>
      <w:r w:rsidRPr="001B2CAE">
        <w:rPr>
          <w:rFonts w:eastAsiaTheme="minorHAnsi"/>
          <w:sz w:val="25"/>
          <w:szCs w:val="25"/>
        </w:rPr>
        <w:t>https://sedo.fss.ru/sedo.html).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lastRenderedPageBreak/>
        <w:t>Дополнительно считаем необходимым обратить внимание на следующее.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1. Форма сведений о застрахованном лице утверждена приказом Фонда социального страхования Российской Федерации от 8 апреля 2022 г</w:t>
      </w:r>
      <w:r w:rsidR="001B2CAE" w:rsidRPr="001B2CAE">
        <w:rPr>
          <w:sz w:val="25"/>
          <w:szCs w:val="25"/>
        </w:rPr>
        <w:t xml:space="preserve">. № 119 </w:t>
      </w:r>
      <w:r w:rsidRPr="001B2CAE">
        <w:rPr>
          <w:sz w:val="25"/>
          <w:szCs w:val="25"/>
        </w:rPr>
        <w:t>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Указанные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1B2CAE">
        <w:rPr>
          <w:rStyle w:val="14"/>
          <w:sz w:val="25"/>
          <w:szCs w:val="25"/>
        </w:rPr>
        <w:t xml:space="preserve"> а также реквизитов для выплаты страхового обеспечения</w:t>
      </w:r>
      <w:r w:rsidRPr="001B2CAE">
        <w:rPr>
          <w:sz w:val="25"/>
          <w:szCs w:val="25"/>
        </w:rPr>
        <w:t xml:space="preserve"> представляемых страхователями страховщику).</w:t>
      </w:r>
    </w:p>
    <w:p w:rsidR="00DB17EB" w:rsidRPr="001B2CAE" w:rsidRDefault="00DB17EB" w:rsidP="007720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Согласно части 15 статьи 13 </w:t>
      </w:r>
      <w:r w:rsidR="0049110D" w:rsidRPr="001B2CAE">
        <w:rPr>
          <w:sz w:val="25"/>
          <w:szCs w:val="25"/>
        </w:rPr>
        <w:t>Федерального закона от 29</w:t>
      </w:r>
      <w:r w:rsidR="00534B1E" w:rsidRPr="001B2CAE">
        <w:rPr>
          <w:sz w:val="25"/>
          <w:szCs w:val="25"/>
        </w:rPr>
        <w:t xml:space="preserve"> декабря </w:t>
      </w:r>
      <w:r w:rsidR="0049110D" w:rsidRPr="001B2CAE">
        <w:rPr>
          <w:sz w:val="25"/>
          <w:szCs w:val="25"/>
        </w:rPr>
        <w:t>2006</w:t>
      </w:r>
      <w:r w:rsidR="00534B1E" w:rsidRPr="001B2CAE">
        <w:rPr>
          <w:sz w:val="25"/>
          <w:szCs w:val="25"/>
        </w:rPr>
        <w:t xml:space="preserve"> г.</w:t>
      </w:r>
      <w:r w:rsidR="0049110D" w:rsidRPr="001B2CAE">
        <w:rPr>
          <w:sz w:val="25"/>
          <w:szCs w:val="25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1B2CAE">
        <w:rPr>
          <w:sz w:val="25"/>
          <w:szCs w:val="25"/>
        </w:rPr>
        <w:t xml:space="preserve"> 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 (86 тип сообщения СЭДО).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  <w:lang w:eastAsia="ru-RU"/>
        </w:rPr>
      </w:pPr>
      <w:r w:rsidRPr="001B2CAE">
        <w:rPr>
          <w:sz w:val="25"/>
          <w:szCs w:val="25"/>
          <w:lang w:eastAsia="ru-RU"/>
        </w:rPr>
        <w:t xml:space="preserve">Для целей корректной обработки </w:t>
      </w:r>
      <w:r w:rsidR="00534B1E" w:rsidRPr="001B2CAE">
        <w:rPr>
          <w:sz w:val="25"/>
          <w:szCs w:val="25"/>
          <w:lang w:eastAsia="ru-RU"/>
        </w:rPr>
        <w:t>СФР</w:t>
      </w:r>
      <w:r w:rsidRPr="001B2CAE">
        <w:rPr>
          <w:sz w:val="25"/>
          <w:szCs w:val="25"/>
          <w:lang w:eastAsia="ru-RU"/>
        </w:rPr>
        <w:t xml:space="preserve"> сведений из </w:t>
      </w:r>
      <w:r w:rsidRPr="001B2CAE">
        <w:rPr>
          <w:sz w:val="25"/>
          <w:szCs w:val="25"/>
        </w:rPr>
        <w:t>86 типа сообщения СЭДО</w:t>
      </w:r>
      <w:r w:rsidRPr="001B2CAE">
        <w:rPr>
          <w:sz w:val="25"/>
          <w:szCs w:val="25"/>
          <w:lang w:eastAsia="ru-RU"/>
        </w:rPr>
        <w:t>, страхователям при его направлении необходимо обращать внимание на указание сведений об ИНН застрахованного лица.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2. Процесс проактивного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В случаях, когда идентификация получателя страхового обеспечения и/или страхователя не пройдена, 100</w:t>
      </w:r>
      <w:r w:rsidR="00A850A0" w:rsidRPr="001B2CAE">
        <w:rPr>
          <w:sz w:val="25"/>
          <w:szCs w:val="25"/>
        </w:rPr>
        <w:t xml:space="preserve"> и 111 </w:t>
      </w:r>
      <w:r w:rsidRPr="001B2CAE">
        <w:rPr>
          <w:sz w:val="25"/>
          <w:szCs w:val="25"/>
        </w:rPr>
        <w:t>тип</w:t>
      </w:r>
      <w:r w:rsidR="00A850A0" w:rsidRPr="001B2CAE">
        <w:rPr>
          <w:sz w:val="25"/>
          <w:szCs w:val="25"/>
        </w:rPr>
        <w:t>ы сообщений</w:t>
      </w:r>
      <w:r w:rsidRPr="001B2CAE">
        <w:rPr>
          <w:sz w:val="25"/>
          <w:szCs w:val="25"/>
        </w:rPr>
        <w:t xml:space="preserve"> СЭДО не мо</w:t>
      </w:r>
      <w:r w:rsidR="00A850A0" w:rsidRPr="001B2CAE">
        <w:rPr>
          <w:sz w:val="25"/>
          <w:szCs w:val="25"/>
        </w:rPr>
        <w:t>гут</w:t>
      </w:r>
      <w:r w:rsidRPr="001B2CAE">
        <w:rPr>
          <w:sz w:val="25"/>
          <w:szCs w:val="25"/>
        </w:rPr>
        <w:t xml:space="preserve"> быть направлен</w:t>
      </w:r>
      <w:r w:rsidR="00A850A0" w:rsidRPr="001B2CAE">
        <w:rPr>
          <w:sz w:val="25"/>
          <w:szCs w:val="25"/>
        </w:rPr>
        <w:t>ы страховщиком страхователю</w:t>
      </w:r>
      <w:r w:rsidRPr="001B2CAE">
        <w:rPr>
          <w:sz w:val="25"/>
          <w:szCs w:val="25"/>
        </w:rPr>
        <w:t xml:space="preserve">.  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Согласно пунктам 5</w:t>
      </w:r>
      <w:r w:rsidR="00C27B0A" w:rsidRPr="001B2CAE">
        <w:rPr>
          <w:sz w:val="25"/>
          <w:szCs w:val="25"/>
        </w:rPr>
        <w:t>–</w:t>
      </w:r>
      <w:r w:rsidRPr="001B2CAE">
        <w:rPr>
          <w:sz w:val="25"/>
          <w:szCs w:val="25"/>
        </w:rPr>
        <w:t xml:space="preserve">7 Правил </w:t>
      </w:r>
      <w:r w:rsidRPr="001B2CAE">
        <w:rPr>
          <w:sz w:val="25"/>
          <w:szCs w:val="25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 w:rsidRPr="001B2CAE">
        <w:rPr>
          <w:sz w:val="25"/>
          <w:szCs w:val="25"/>
        </w:rPr>
        <w:t>страхователь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 w:rsidRPr="001B2CAE">
        <w:rPr>
          <w:sz w:val="25"/>
          <w:szCs w:val="25"/>
        </w:rPr>
        <w:t xml:space="preserve"> </w:t>
      </w:r>
      <w:r w:rsidRPr="001B2CAE">
        <w:rPr>
          <w:sz w:val="25"/>
          <w:szCs w:val="25"/>
        </w:rPr>
        <w:t>(109 тип сообщения СЭДО).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 w:rsidRPr="001B2CAE">
        <w:rPr>
          <w:sz w:val="25"/>
          <w:szCs w:val="25"/>
        </w:rPr>
        <w:br/>
        <w:t xml:space="preserve">по итогам обработки полученного от страхователя 109 типа сообщения СЭДО </w:t>
      </w:r>
      <w:r w:rsidRPr="001B2CAE">
        <w:rPr>
          <w:sz w:val="25"/>
          <w:szCs w:val="25"/>
        </w:rPr>
        <w:br/>
        <w:t xml:space="preserve">(100 тип сообщения СЭДО). 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  <w:lang w:eastAsia="ru-RU"/>
        </w:rPr>
      </w:pPr>
      <w:r w:rsidRPr="001B2CAE">
        <w:rPr>
          <w:sz w:val="25"/>
          <w:szCs w:val="25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lastRenderedPageBreak/>
        <w:t xml:space="preserve">Согласно части 1 статьи 15 Закона № 255-ФЗ страховщик назначает </w:t>
      </w:r>
      <w:r w:rsidRPr="001B2CAE">
        <w:rPr>
          <w:sz w:val="25"/>
          <w:szCs w:val="25"/>
        </w:rPr>
        <w:br/>
        <w:t xml:space="preserve">и выплачивает пособия по временной нетрудоспособности, по беременности </w:t>
      </w:r>
      <w:r w:rsidRPr="001B2CAE">
        <w:rPr>
          <w:sz w:val="25"/>
          <w:szCs w:val="25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Сведения,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4. С 1 января 2023 года в соответствии с частью 4 статьи 14.1 Закона </w:t>
      </w:r>
      <w:r w:rsidRPr="001B2CAE">
        <w:rPr>
          <w:sz w:val="25"/>
          <w:szCs w:val="25"/>
        </w:rPr>
        <w:br/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>Отмечаем, что направляемы</w:t>
      </w:r>
      <w:r w:rsidR="00F3717F" w:rsidRPr="001B2CAE">
        <w:rPr>
          <w:sz w:val="25"/>
          <w:szCs w:val="25"/>
        </w:rPr>
        <w:t>й</w:t>
      </w:r>
      <w:r w:rsidRPr="001B2CAE">
        <w:rPr>
          <w:sz w:val="25"/>
          <w:szCs w:val="25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содержит сведения о заработной плате застрахованного лица.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продолжительностью не более 3 (трёх) дней) </w:t>
      </w:r>
      <w:r w:rsidR="001B2CAE" w:rsidRPr="001B2CAE">
        <w:rPr>
          <w:sz w:val="25"/>
          <w:szCs w:val="25"/>
        </w:rPr>
        <w:t>разработан</w:t>
      </w:r>
      <w:r w:rsidRPr="001B2CAE">
        <w:rPr>
          <w:sz w:val="25"/>
          <w:szCs w:val="25"/>
        </w:rPr>
        <w:t xml:space="preserve"> технологический процесс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«запрос страхователя о получении от Фонда сведений о заработной плате» (320 тип сообщения СЭДО) и «ответ страховщика» (321 тип сообщения СЭДО). </w:t>
      </w:r>
    </w:p>
    <w:p w:rsidR="00DB17EB" w:rsidRPr="001B2CAE" w:rsidRDefault="00DB17EB" w:rsidP="00772056">
      <w:pPr>
        <w:spacing w:line="264" w:lineRule="auto"/>
        <w:ind w:firstLine="709"/>
        <w:jc w:val="both"/>
        <w:rPr>
          <w:sz w:val="25"/>
          <w:szCs w:val="25"/>
        </w:rPr>
      </w:pPr>
      <w:r w:rsidRPr="001B2CAE">
        <w:rPr>
          <w:sz w:val="25"/>
          <w:szCs w:val="25"/>
        </w:rPr>
        <w:t xml:space="preserve">Описание </w:t>
      </w:r>
      <w:r w:rsidR="00F2699B">
        <w:rPr>
          <w:sz w:val="25"/>
          <w:szCs w:val="25"/>
        </w:rPr>
        <w:t>данных</w:t>
      </w:r>
      <w:bookmarkStart w:id="0" w:name="_GoBack"/>
      <w:bookmarkEnd w:id="0"/>
      <w:r w:rsidRPr="001B2CAE">
        <w:rPr>
          <w:sz w:val="25"/>
          <w:szCs w:val="25"/>
        </w:rPr>
        <w:t xml:space="preserve"> типов сообщений изложены в Спецификации сообщений ФК «Проактивное назначение страхового обеспечения и прямые выплаты» (версия 2.31), размещенной по адресу: https://lk-test.fss.ru/sedo.html. </w:t>
      </w:r>
    </w:p>
    <w:p w:rsidR="00700A05" w:rsidRDefault="00DB17EB" w:rsidP="00772056">
      <w:pPr>
        <w:spacing w:line="264" w:lineRule="auto"/>
        <w:ind w:firstLine="709"/>
        <w:jc w:val="both"/>
      </w:pPr>
      <w:r w:rsidRPr="001B2CAE">
        <w:rPr>
          <w:sz w:val="25"/>
          <w:szCs w:val="25"/>
        </w:rPr>
        <w:t xml:space="preserve">5. </w:t>
      </w:r>
      <w:r w:rsidRPr="001B2CAE">
        <w:rPr>
          <w:sz w:val="25"/>
          <w:szCs w:val="25"/>
          <w:lang w:eastAsia="ru-RU"/>
        </w:rPr>
        <w:t>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понесенных расходов, но не более 5 000 рублей и не менее 1 000 рублей.</w:t>
      </w:r>
    </w:p>
    <w:sectPr w:rsidR="00700A05" w:rsidSect="00DB17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2F" w:rsidRDefault="002B7D2F" w:rsidP="00DB17EB">
      <w:r>
        <w:separator/>
      </w:r>
    </w:p>
  </w:endnote>
  <w:endnote w:type="continuationSeparator" w:id="0">
    <w:p w:rsidR="002B7D2F" w:rsidRDefault="002B7D2F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2F" w:rsidRDefault="002B7D2F" w:rsidP="00DB17EB">
      <w:r>
        <w:separator/>
      </w:r>
    </w:p>
  </w:footnote>
  <w:footnote w:type="continuationSeparator" w:id="0">
    <w:p w:rsidR="002B7D2F" w:rsidRDefault="002B7D2F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9B">
          <w:rPr>
            <w:noProof/>
          </w:rPr>
          <w:t>2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042803"/>
    <w:rsid w:val="00080DBA"/>
    <w:rsid w:val="000F0257"/>
    <w:rsid w:val="001518FE"/>
    <w:rsid w:val="001B2CAE"/>
    <w:rsid w:val="001D7E25"/>
    <w:rsid w:val="002B7D2F"/>
    <w:rsid w:val="002D0780"/>
    <w:rsid w:val="002D1849"/>
    <w:rsid w:val="00333F3C"/>
    <w:rsid w:val="00452F85"/>
    <w:rsid w:val="0049110D"/>
    <w:rsid w:val="004E4278"/>
    <w:rsid w:val="00526569"/>
    <w:rsid w:val="00534B1E"/>
    <w:rsid w:val="00550732"/>
    <w:rsid w:val="00564B1C"/>
    <w:rsid w:val="00680AC3"/>
    <w:rsid w:val="00684C4F"/>
    <w:rsid w:val="006F11E0"/>
    <w:rsid w:val="00772056"/>
    <w:rsid w:val="0090591E"/>
    <w:rsid w:val="009B3ECD"/>
    <w:rsid w:val="00A26CB0"/>
    <w:rsid w:val="00A67F91"/>
    <w:rsid w:val="00A850A0"/>
    <w:rsid w:val="00BA32AC"/>
    <w:rsid w:val="00C06D44"/>
    <w:rsid w:val="00C27B0A"/>
    <w:rsid w:val="00DB17EB"/>
    <w:rsid w:val="00EA159D"/>
    <w:rsid w:val="00EE70A7"/>
    <w:rsid w:val="00F2699B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0AD1-5B1B-46B1-A86E-1AFB150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Косорукова Алена Александровна</cp:lastModifiedBy>
  <cp:revision>7</cp:revision>
  <cp:lastPrinted>2023-03-15T10:39:00Z</cp:lastPrinted>
  <dcterms:created xsi:type="dcterms:W3CDTF">2023-05-10T05:34:00Z</dcterms:created>
  <dcterms:modified xsi:type="dcterms:W3CDTF">2023-05-16T06:11:00Z</dcterms:modified>
</cp:coreProperties>
</file>