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7D" w:rsidRDefault="00BB6D7D" w:rsidP="00BC29E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D7D" w:rsidRDefault="00BB6D7D" w:rsidP="00BC29EC">
      <w:pPr>
        <w:suppressAutoHyphens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29EC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 w:rsidRPr="00BC29EC">
        <w:rPr>
          <w:rFonts w:ascii="Times New Roman" w:hAnsi="Times New Roman" w:cs="Times New Roman"/>
          <w:bCs/>
          <w:sz w:val="24"/>
          <w:szCs w:val="24"/>
          <w:lang w:eastAsia="ru-RU"/>
        </w:rPr>
        <w:t>Комиссии по соблюдению требований к служебному поведению и урегулированию конфликта интересов УПФР в Тюменском районе Т</w:t>
      </w:r>
      <w:r w:rsidR="00BC29EC">
        <w:rPr>
          <w:rFonts w:ascii="Times New Roman" w:hAnsi="Times New Roman" w:cs="Times New Roman"/>
          <w:bCs/>
          <w:sz w:val="24"/>
          <w:szCs w:val="24"/>
          <w:lang w:eastAsia="ru-RU"/>
        </w:rPr>
        <w:t>юменской области (межрайонного)</w:t>
      </w:r>
      <w:bookmarkStart w:id="0" w:name="_GoBack"/>
      <w:bookmarkEnd w:id="0"/>
    </w:p>
    <w:p w:rsidR="00BC29EC" w:rsidRPr="00BC29EC" w:rsidRDefault="00BC29EC" w:rsidP="00BC29EC">
      <w:pPr>
        <w:suppressAutoHyphens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B6D7D" w:rsidRPr="00BC29EC" w:rsidRDefault="00BB6D7D" w:rsidP="00BB6D7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29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C29EC">
        <w:rPr>
          <w:rFonts w:ascii="Times New Roman" w:hAnsi="Times New Roman" w:cs="Times New Roman"/>
          <w:bCs/>
          <w:sz w:val="24"/>
          <w:szCs w:val="24"/>
          <w:lang w:eastAsia="ru-RU"/>
        </w:rPr>
        <w:t>Ароян</w:t>
      </w:r>
      <w:proofErr w:type="spellEnd"/>
      <w:r w:rsidRPr="00BC29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М.А., заместитель начальника, председатель Комиссии; </w:t>
      </w:r>
    </w:p>
    <w:p w:rsidR="00BB6D7D" w:rsidRPr="00BC29EC" w:rsidRDefault="00BB6D7D" w:rsidP="00BB6D7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29EC">
        <w:rPr>
          <w:rFonts w:ascii="Times New Roman" w:hAnsi="Times New Roman" w:cs="Times New Roman"/>
          <w:bCs/>
          <w:sz w:val="24"/>
          <w:szCs w:val="24"/>
          <w:lang w:eastAsia="ru-RU"/>
        </w:rPr>
        <w:t>- Еськина А.Ю., руководитель группы  по кадрам и делопроизводству, заместитель председателя;</w:t>
      </w:r>
    </w:p>
    <w:p w:rsidR="00BB6D7D" w:rsidRPr="00B30DFD" w:rsidRDefault="00BB6D7D" w:rsidP="00BB6D7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0D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Вавилова Татьяна Петровна,  председатель ТРОО «Ветеранов войны и труда ВС и </w:t>
      </w:r>
      <w:proofErr w:type="gramStart"/>
      <w:r w:rsidRPr="00B30DFD">
        <w:rPr>
          <w:rFonts w:ascii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B30DFD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BB6D7D" w:rsidRPr="00566997" w:rsidRDefault="00BB6D7D" w:rsidP="00BB6D7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97">
        <w:rPr>
          <w:rFonts w:ascii="Times New Roman" w:hAnsi="Times New Roman" w:cs="Times New Roman"/>
          <w:sz w:val="24"/>
          <w:szCs w:val="24"/>
          <w:lang w:eastAsia="ru-RU"/>
        </w:rPr>
        <w:t xml:space="preserve">- Киреева Анастасия Сергеевна, руководитель Юридической группы, секретарь </w:t>
      </w:r>
      <w:proofErr w:type="spellStart"/>
      <w:r w:rsidRPr="00566997">
        <w:rPr>
          <w:rFonts w:ascii="Times New Roman" w:hAnsi="Times New Roman" w:cs="Times New Roman"/>
          <w:sz w:val="24"/>
          <w:szCs w:val="24"/>
          <w:lang w:eastAsia="ru-RU"/>
        </w:rPr>
        <w:t>Комисии</w:t>
      </w:r>
      <w:proofErr w:type="spellEnd"/>
    </w:p>
    <w:p w:rsidR="00BB6D7D" w:rsidRPr="00566997" w:rsidRDefault="00BB6D7D" w:rsidP="00BB6D7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D7D" w:rsidRPr="00F207E9" w:rsidRDefault="00BB6D7D" w:rsidP="00BB6D7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5672" w:rsidRDefault="00C35672"/>
    <w:sectPr w:rsidR="00C35672" w:rsidSect="00BC29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D"/>
    <w:rsid w:val="00A8058D"/>
    <w:rsid w:val="00A8712B"/>
    <w:rsid w:val="00BB6D7D"/>
    <w:rsid w:val="00BC29EC"/>
    <w:rsid w:val="00C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7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7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3</cp:revision>
  <dcterms:created xsi:type="dcterms:W3CDTF">2019-07-15T09:48:00Z</dcterms:created>
  <dcterms:modified xsi:type="dcterms:W3CDTF">2019-07-23T04:39:00Z</dcterms:modified>
</cp:coreProperties>
</file>