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F5" w:rsidRPr="007877C4" w:rsidRDefault="00CC58F5" w:rsidP="007877C4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ПРАВЛЕНИЕ ПЕНСИОННОГО ФОНДА РОССИЙСКОЙ ФЕДЕРАЦИИ</w:t>
      </w:r>
    </w:p>
    <w:p w:rsidR="00CC58F5" w:rsidRPr="007877C4" w:rsidRDefault="00CC58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8F5" w:rsidRPr="007877C4" w:rsidRDefault="00CC58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58F5" w:rsidRPr="007877C4" w:rsidRDefault="00CC58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от 11 июня 2013 г. N 137п</w:t>
      </w:r>
    </w:p>
    <w:p w:rsidR="00CC58F5" w:rsidRPr="007877C4" w:rsidRDefault="00CC58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8F5" w:rsidRPr="007877C4" w:rsidRDefault="00CC58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О КОМИССИЯХ ТЕРРИТОРИАЛЬНЫХ ОРГАНОВ ПЕНСИОННОГО ФОНДА</w:t>
      </w:r>
    </w:p>
    <w:p w:rsidR="00CC58F5" w:rsidRPr="007877C4" w:rsidRDefault="00CC58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РОССИЙСКОЙ ФЕДЕРАЦИИ ПО СОБЛЮДЕНИЮ ТРЕБОВАНИЙ 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877C4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CC58F5" w:rsidRPr="007877C4" w:rsidRDefault="00CC58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ПОВЕДЕНИЮ И УРЕГУЛИРОВАНИЮ КОНФЛИКТА ИНТЕРЕСОВ</w:t>
      </w:r>
    </w:p>
    <w:p w:rsidR="00CC58F5" w:rsidRPr="007877C4" w:rsidRDefault="00CC5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8F5" w:rsidRPr="007877C4" w:rsidRDefault="00CC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7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 w:rsidRPr="00787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 xml:space="preserve">N 53 (ч. I), ст. 7605), </w:t>
      </w:r>
      <w:hyperlink r:id="rId6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7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</w:t>
      </w:r>
      <w:proofErr w:type="gramEnd"/>
      <w:r w:rsidRPr="007877C4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77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CC58F5" w:rsidRPr="007877C4" w:rsidRDefault="00CC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8F5" w:rsidRPr="007877C4" w:rsidRDefault="00CC58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C58F5" w:rsidRPr="007877C4" w:rsidRDefault="00CC58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А.ДРОЗДОВ</w:t>
      </w:r>
    </w:p>
    <w:p w:rsidR="000B0DFD" w:rsidRDefault="000B0D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58F5" w:rsidRPr="007877C4" w:rsidRDefault="00CC58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Приложение</w:t>
      </w:r>
    </w:p>
    <w:p w:rsidR="00CC58F5" w:rsidRPr="007877C4" w:rsidRDefault="00CC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8F5" w:rsidRPr="007877C4" w:rsidRDefault="00CC58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Утверждено</w:t>
      </w:r>
    </w:p>
    <w:p w:rsidR="00CC58F5" w:rsidRPr="007877C4" w:rsidRDefault="00CC58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постановлением Правления ПФР</w:t>
      </w:r>
    </w:p>
    <w:p w:rsidR="00CC58F5" w:rsidRPr="007877C4" w:rsidRDefault="00CC58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от 11 июня 2013 г. N 137п</w:t>
      </w:r>
    </w:p>
    <w:p w:rsidR="00CC58F5" w:rsidRPr="007877C4" w:rsidRDefault="00CC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8F5" w:rsidRPr="007877C4" w:rsidRDefault="00CC58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7877C4">
        <w:rPr>
          <w:rFonts w:ascii="Times New Roman" w:hAnsi="Times New Roman" w:cs="Times New Roman"/>
          <w:sz w:val="28"/>
          <w:szCs w:val="28"/>
        </w:rPr>
        <w:t>ПОЛОЖЕНИЕ</w:t>
      </w:r>
    </w:p>
    <w:p w:rsidR="00CC58F5" w:rsidRPr="007877C4" w:rsidRDefault="00CC58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О КОМИССИЯХ ТЕРРИТОРИАЛЬНЫХ ОРГАНОВ ПЕНСИОННОГО ФОНДА</w:t>
      </w:r>
    </w:p>
    <w:p w:rsidR="00CC58F5" w:rsidRPr="007877C4" w:rsidRDefault="00CC58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РОССИЙСКОЙ ФЕДЕРАЦИИ ПО СОБЛЮДЕНИЮ ТРЕБОВАНИЙ 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877C4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CC58F5" w:rsidRPr="007877C4" w:rsidRDefault="00CC58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lastRenderedPageBreak/>
        <w:t>ПОВЕДЕНИЮ И УРЕГУЛИРОВАНИЮ КОНФЛИКТА ИНТЕРЕСОВ</w:t>
      </w:r>
    </w:p>
    <w:p w:rsidR="00CC58F5" w:rsidRPr="007877C4" w:rsidRDefault="00CC58F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C58F5" w:rsidRPr="007877C4" w:rsidRDefault="00CC5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8F5" w:rsidRPr="007877C4" w:rsidRDefault="00CC58F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58F5" w:rsidRPr="007877C4" w:rsidRDefault="00CC5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8F5" w:rsidRPr="007877C4" w:rsidRDefault="00CC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процедуру создания и деятельности комиссий территориальных органов </w:t>
      </w:r>
      <w:hyperlink r:id="rId8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Пенсионного фонда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0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  <w:proofErr w:type="gramEnd"/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06.12.2018 N 508п)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06.12.2018 N 508п)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</w:t>
      </w:r>
      <w:r w:rsidRPr="007877C4">
        <w:rPr>
          <w:rFonts w:ascii="Times New Roman" w:hAnsi="Times New Roman" w:cs="Times New Roman"/>
          <w:sz w:val="28"/>
          <w:szCs w:val="28"/>
        </w:rPr>
        <w:lastRenderedPageBreak/>
        <w:t>подведомственного отделению ПФР, рассматривает Комиссия территориального органа ПФР, подведомственного Отделению ПФР.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06.12.2018 N 508п)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4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CC58F5" w:rsidRPr="007877C4" w:rsidRDefault="00CC5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8F5" w:rsidRPr="007877C4" w:rsidRDefault="00CC58F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II. Порядок образования и состав Комиссии</w:t>
      </w:r>
    </w:p>
    <w:p w:rsidR="00CC58F5" w:rsidRPr="007877C4" w:rsidRDefault="00CC5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8F5" w:rsidRPr="007877C4" w:rsidRDefault="00CC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5. Комиссия образуется приказом территориального органа ПФР.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В состав Комиссии территориального органа ПФР входят: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а) заместитель руководителя территориального органа ПФР (председатель Комиссии);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б) руководитель кадрового подразделения территориального органа ПФР (заместитель председателя Комиссии);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09.12.2013 N 399п)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06.12.2018 N 508п)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8. В отсутствие председателя Комиссии его обязанности выполняет заместитель председателя Комиссии.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Члены Комиссии не вправе передавать свои полномочия иным лицам, в том числе на время их отсутствия.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9. В заседаниях Комиссии с правом совещательного голоса принимают </w:t>
      </w:r>
      <w:r w:rsidRPr="007877C4">
        <w:rPr>
          <w:rFonts w:ascii="Times New Roman" w:hAnsi="Times New Roman" w:cs="Times New Roman"/>
          <w:sz w:val="28"/>
          <w:szCs w:val="28"/>
        </w:rPr>
        <w:lastRenderedPageBreak/>
        <w:t>участие: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proofErr w:type="gramStart"/>
      <w:r w:rsidRPr="007877C4">
        <w:rPr>
          <w:rFonts w:ascii="Times New Roman" w:hAnsi="Times New Roman" w:cs="Times New Roman"/>
          <w:sz w:val="28"/>
          <w:szCs w:val="28"/>
        </w:rP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  <w:proofErr w:type="gramEnd"/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7877C4">
        <w:rPr>
          <w:rFonts w:ascii="Times New Roman" w:hAnsi="Times New Roman" w:cs="Times New Roman"/>
          <w:sz w:val="28"/>
          <w:szCs w:val="28"/>
        </w:rP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другие работники территориального органа ПФР;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специалисты, которые могут дать пояснения по вопросам, рассматриваемым Комиссией;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представители заинтересованных организаций;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C58F5" w:rsidRPr="007877C4" w:rsidRDefault="00CC5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8F5" w:rsidRPr="007877C4" w:rsidRDefault="00CC58F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CC58F5" w:rsidRPr="007877C4" w:rsidRDefault="00CC5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8F5" w:rsidRPr="007877C4" w:rsidRDefault="00CC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7877C4"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proofErr w:type="gramStart"/>
      <w:r w:rsidRPr="007877C4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территориального органа ПФР в соответствии с </w:t>
      </w:r>
      <w:hyperlink r:id="rId17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</w:t>
      </w:r>
      <w:proofErr w:type="gramEnd"/>
      <w:r w:rsidRPr="007877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 xml:space="preserve"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</w:t>
      </w:r>
      <w:r w:rsidRPr="007877C4">
        <w:rPr>
          <w:rFonts w:ascii="Times New Roman" w:hAnsi="Times New Roman" w:cs="Times New Roman"/>
          <w:sz w:val="28"/>
          <w:szCs w:val="28"/>
        </w:rPr>
        <w:lastRenderedPageBreak/>
        <w:t>проверки, свидетельствующих:</w:t>
      </w:r>
      <w:proofErr w:type="gramEnd"/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7877C4">
        <w:rPr>
          <w:rFonts w:ascii="Times New Roman" w:hAnsi="Times New Roman" w:cs="Times New Roman"/>
          <w:sz w:val="28"/>
          <w:szCs w:val="28"/>
        </w:rP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 w:rsidRPr="007877C4">
        <w:rPr>
          <w:rFonts w:ascii="Times New Roman" w:hAnsi="Times New Roman" w:cs="Times New Roman"/>
          <w:sz w:val="28"/>
          <w:szCs w:val="28"/>
        </w:rP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7877C4">
        <w:rPr>
          <w:rFonts w:ascii="Times New Roman" w:hAnsi="Times New Roman" w:cs="Times New Roman"/>
          <w:sz w:val="28"/>
          <w:szCs w:val="28"/>
        </w:rP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9"/>
      <w:bookmarkEnd w:id="8"/>
      <w:proofErr w:type="gramStart"/>
      <w:r w:rsidRPr="007877C4">
        <w:rPr>
          <w:rFonts w:ascii="Times New Roman" w:hAnsi="Times New Roman" w:cs="Times New Roman"/>
          <w:sz w:val="28"/>
          <w:szCs w:val="28"/>
        </w:rPr>
        <w:t xml:space="preserve">г) материалы по результатам осуществления контроля за расходами в соответствии с </w:t>
      </w:r>
      <w:hyperlink r:id="rId18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  <w:proofErr w:type="gramEnd"/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0"/>
      <w:bookmarkEnd w:id="9"/>
      <w:r w:rsidRPr="007877C4">
        <w:rPr>
          <w:rFonts w:ascii="Times New Roman" w:hAnsi="Times New Roman" w:cs="Times New Roman"/>
          <w:sz w:val="28"/>
          <w:szCs w:val="28"/>
        </w:rPr>
        <w:t>д)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877C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877C4">
        <w:rPr>
          <w:rFonts w:ascii="Times New Roman" w:hAnsi="Times New Roman" w:cs="Times New Roman"/>
          <w:sz w:val="28"/>
          <w:szCs w:val="28"/>
        </w:rPr>
        <w:t xml:space="preserve">. "д" введен </w:t>
      </w:r>
      <w:hyperlink r:id="rId19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5"/>
      <w:bookmarkEnd w:id="10"/>
      <w:r w:rsidRPr="007877C4">
        <w:rPr>
          <w:rFonts w:ascii="Times New Roman" w:hAnsi="Times New Roman" w:cs="Times New Roman"/>
          <w:sz w:val="28"/>
          <w:szCs w:val="28"/>
        </w:rPr>
        <w:t xml:space="preserve"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</w:t>
      </w:r>
      <w:r w:rsidRPr="007877C4">
        <w:rPr>
          <w:rFonts w:ascii="Times New Roman" w:hAnsi="Times New Roman" w:cs="Times New Roman"/>
          <w:sz w:val="28"/>
          <w:szCs w:val="28"/>
        </w:rPr>
        <w:lastRenderedPageBreak/>
        <w:t>детей;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proofErr w:type="gramStart"/>
      <w:r w:rsidRPr="007877C4">
        <w:rPr>
          <w:rFonts w:ascii="Times New Roman" w:hAnsi="Times New Roman" w:cs="Times New Roman"/>
          <w:sz w:val="28"/>
          <w:szCs w:val="28"/>
        </w:rPr>
        <w:t xml:space="preserve">- рассмотрение заявления работника о невозможности выполнить требования Федерального </w:t>
      </w:r>
      <w:hyperlink r:id="rId20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787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hyperlink w:anchor="P95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6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877C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877C4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21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7C4">
        <w:rPr>
          <w:rFonts w:ascii="Times New Roman" w:hAnsi="Times New Roman" w:cs="Times New Roman"/>
          <w:sz w:val="28"/>
          <w:szCs w:val="28"/>
        </w:rP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  <w:proofErr w:type="gramEnd"/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7C4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"в" пункта 9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12.1. Заседание Комиссии по рассмотрению заявления, указанного в </w:t>
      </w:r>
      <w:hyperlink w:anchor="P87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10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(п. 12.1 введен </w:t>
      </w:r>
      <w:hyperlink r:id="rId22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17.09.2014 N 375п)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7877C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23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пунктом 18.1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Положения о комиссиях по </w:t>
      </w:r>
      <w:r w:rsidRPr="007877C4">
        <w:rPr>
          <w:rFonts w:ascii="Times New Roman" w:hAnsi="Times New Roman" w:cs="Times New Roman"/>
          <w:sz w:val="28"/>
          <w:szCs w:val="28"/>
        </w:rPr>
        <w:lastRenderedPageBreak/>
        <w:t>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24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17.09.2014 N 375п)</w:t>
      </w:r>
    </w:p>
    <w:p w:rsidR="00CC58F5" w:rsidRPr="007877C4" w:rsidRDefault="00CC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8F5" w:rsidRPr="007877C4" w:rsidRDefault="00CC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12.2. Уведомление, указанное в </w:t>
      </w:r>
      <w:hyperlink w:anchor="P90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10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877C4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77C4">
        <w:rPr>
          <w:rFonts w:ascii="Times New Roman" w:hAnsi="Times New Roman" w:cs="Times New Roman"/>
          <w:sz w:val="28"/>
          <w:szCs w:val="28"/>
        </w:rPr>
        <w:t xml:space="preserve">. 12.2 введен </w:t>
      </w:r>
      <w:hyperlink r:id="rId25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9"/>
      <w:bookmarkEnd w:id="12"/>
      <w:r w:rsidRPr="007877C4"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итогам рассмотрения уведомления, указанного в </w:t>
      </w:r>
      <w:hyperlink w:anchor="P90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10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  <w:proofErr w:type="gramEnd"/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7C4">
        <w:rPr>
          <w:rFonts w:ascii="Times New Roman" w:hAnsi="Times New Roman" w:cs="Times New Roman"/>
          <w:sz w:val="28"/>
          <w:szCs w:val="28"/>
        </w:rP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26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7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</w:t>
      </w:r>
      <w:proofErr w:type="gramEnd"/>
      <w:r w:rsidRPr="007877C4">
        <w:rPr>
          <w:rFonts w:ascii="Times New Roman" w:hAnsi="Times New Roman" w:cs="Times New Roman"/>
          <w:sz w:val="28"/>
          <w:szCs w:val="28"/>
        </w:rPr>
        <w:t xml:space="preserve"> 2007, N 31, ст. 4011; 2008, N 52, ст. 6227; 2011, N 1, ст. 16; N 48, ст. 6730; 2013, N 51, ст. 6689; N 14, ст. 1661; N 44, ст. 5641; 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>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</w:t>
      </w:r>
      <w:proofErr w:type="gramEnd"/>
      <w:r w:rsidRPr="007877C4">
        <w:rPr>
          <w:rFonts w:ascii="Times New Roman" w:hAnsi="Times New Roman" w:cs="Times New Roman"/>
          <w:sz w:val="28"/>
          <w:szCs w:val="28"/>
        </w:rPr>
        <w:t xml:space="preserve"> органов ПФР осуществляется Департаментом обеспечения безопасности.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уведомление, а также заключение и </w:t>
      </w:r>
      <w:r w:rsidRPr="007877C4">
        <w:rPr>
          <w:rFonts w:ascii="Times New Roman" w:hAnsi="Times New Roman" w:cs="Times New Roman"/>
          <w:sz w:val="28"/>
          <w:szCs w:val="28"/>
        </w:rPr>
        <w:lastRenderedPageBreak/>
        <w:t>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77C4">
        <w:rPr>
          <w:rFonts w:ascii="Times New Roman" w:hAnsi="Times New Roman" w:cs="Times New Roman"/>
          <w:sz w:val="28"/>
          <w:szCs w:val="28"/>
        </w:rPr>
        <w:t xml:space="preserve">. 12.3 в ред. </w:t>
      </w:r>
      <w:hyperlink r:id="rId27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06.12.2018 N 508п)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12.4. Мотивированные заключения должны содержать: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а) информацию, изложенную в уведомлениях, указанных в </w:t>
      </w:r>
      <w:hyperlink w:anchor="P90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10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7C4">
        <w:rPr>
          <w:rFonts w:ascii="Times New Roman" w:hAnsi="Times New Roman" w:cs="Times New Roman"/>
          <w:sz w:val="28"/>
          <w:szCs w:val="28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пунктом 12.3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  <w:proofErr w:type="gramEnd"/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10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пунктом 21.1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(п. 12.4 введен </w:t>
      </w:r>
      <w:hyperlink r:id="rId28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06.12.2018 N 508п)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"д" пункта 10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29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13.1. Заседания Комиссии могут проводиться в отсутствие работника территориального органа ПФР в случаях: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w:anchor="P87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"д" пункта 10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877C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877C4">
        <w:rPr>
          <w:rFonts w:ascii="Times New Roman" w:hAnsi="Times New Roman" w:cs="Times New Roman"/>
          <w:sz w:val="28"/>
          <w:szCs w:val="28"/>
        </w:rPr>
        <w:t xml:space="preserve">. 13.1 введен </w:t>
      </w:r>
      <w:hyperlink r:id="rId30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31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17.09.2014 N 375п)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15. Члены Комиссии и лица, участвовавшие в ее заседании, не вправе </w:t>
      </w:r>
      <w:r w:rsidRPr="007877C4">
        <w:rPr>
          <w:rFonts w:ascii="Times New Roman" w:hAnsi="Times New Roman" w:cs="Times New Roman"/>
          <w:sz w:val="28"/>
          <w:szCs w:val="28"/>
        </w:rPr>
        <w:lastRenderedPageBreak/>
        <w:t>разглашать сведения, ставшие им известными в ходе работы Комиссии.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8"/>
      <w:bookmarkEnd w:id="13"/>
      <w:r w:rsidRPr="007877C4">
        <w:rPr>
          <w:rFonts w:ascii="Times New Roman" w:hAnsi="Times New Roman" w:cs="Times New Roman"/>
          <w:sz w:val="28"/>
          <w:szCs w:val="28"/>
        </w:rPr>
        <w:t xml:space="preserve">16. По итогам рассмотрения вопроса, указанного в </w:t>
      </w:r>
      <w:hyperlink w:anchor="P85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10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а) достоверными и полными;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17. По итогам рассмотрения вопроса, указанного в </w:t>
      </w:r>
      <w:hyperlink w:anchor="P86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10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а) соблюдал;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6"/>
      <w:bookmarkEnd w:id="14"/>
      <w:r w:rsidRPr="007877C4">
        <w:rPr>
          <w:rFonts w:ascii="Times New Roman" w:hAnsi="Times New Roman" w:cs="Times New Roman"/>
          <w:sz w:val="28"/>
          <w:szCs w:val="28"/>
        </w:rPr>
        <w:t xml:space="preserve">18. По итогам рассмотрения вопроса, указанного в </w:t>
      </w:r>
      <w:hyperlink w:anchor="P87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10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а) является объективной и уважительной;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>необъективна</w:t>
      </w:r>
      <w:proofErr w:type="gramEnd"/>
      <w:r w:rsidRPr="007877C4">
        <w:rPr>
          <w:rFonts w:ascii="Times New Roman" w:hAnsi="Times New Roman" w:cs="Times New Roman"/>
          <w:sz w:val="28"/>
          <w:szCs w:val="28"/>
        </w:rPr>
        <w:t xml:space="preserve">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</w:t>
      </w:r>
      <w:r w:rsidRPr="007877C4">
        <w:rPr>
          <w:rFonts w:ascii="Times New Roman" w:hAnsi="Times New Roman" w:cs="Times New Roman"/>
          <w:sz w:val="28"/>
          <w:szCs w:val="28"/>
        </w:rPr>
        <w:lastRenderedPageBreak/>
        <w:t>органа ПФР конкретную меру ответственности.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вопросов, предусмотренных </w:t>
      </w:r>
      <w:hyperlink w:anchor="P84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"б" пункта 10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пунктами 16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6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предусмотренного </w:t>
      </w:r>
      <w:hyperlink w:anchor="P87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10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решение по существу вопроса.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предусмотренного </w:t>
      </w:r>
      <w:hyperlink w:anchor="P89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10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77C4">
        <w:rPr>
          <w:rFonts w:ascii="Times New Roman" w:hAnsi="Times New Roman" w:cs="Times New Roman"/>
          <w:sz w:val="28"/>
          <w:szCs w:val="28"/>
        </w:rPr>
        <w:t xml:space="preserve">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6"/>
      <w:bookmarkEnd w:id="15"/>
      <w:r w:rsidRPr="007877C4">
        <w:rPr>
          <w:rFonts w:ascii="Times New Roman" w:hAnsi="Times New Roman" w:cs="Times New Roman"/>
          <w:sz w:val="28"/>
          <w:szCs w:val="28"/>
        </w:rPr>
        <w:t xml:space="preserve">21.1. По итогам рассмотрения вопроса, указанного в </w:t>
      </w:r>
      <w:hyperlink w:anchor="P90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10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877C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877C4">
        <w:rPr>
          <w:rFonts w:ascii="Times New Roman" w:hAnsi="Times New Roman" w:cs="Times New Roman"/>
          <w:sz w:val="28"/>
          <w:szCs w:val="28"/>
        </w:rPr>
        <w:t xml:space="preserve">. 21.1 введен </w:t>
      </w:r>
      <w:hyperlink r:id="rId32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22. Для исполнения решений Комиссии кадровой службой </w:t>
      </w:r>
      <w:r w:rsidRPr="007877C4">
        <w:rPr>
          <w:rFonts w:ascii="Times New Roman" w:hAnsi="Times New Roman" w:cs="Times New Roman"/>
          <w:sz w:val="28"/>
          <w:szCs w:val="28"/>
        </w:rPr>
        <w:lastRenderedPageBreak/>
        <w:t>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09.12.2013 N 399п)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вопросам, указанным в </w:t>
      </w:r>
      <w:hyperlink w:anchor="P83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25. В протоколе заседания Комиссии указываются: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7C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(полностью) членов Комиссии и других лиц, присутствующих на заседании;</w:t>
      </w:r>
      <w:proofErr w:type="gramEnd"/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в) предъявляемые к работнику территориального органа ПФР претензии и материалы, на которых они основываются;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г) содержание пояснений работника территориального органа ПФР и других лиц по существу предъявляемых претензий;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ПФР;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</w:t>
      </w:r>
      <w:r w:rsidRPr="007877C4">
        <w:rPr>
          <w:rFonts w:ascii="Times New Roman" w:hAnsi="Times New Roman" w:cs="Times New Roman"/>
          <w:sz w:val="28"/>
          <w:szCs w:val="28"/>
        </w:rPr>
        <w:lastRenderedPageBreak/>
        <w:t>работник территориального органа ПФР.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CC58F5" w:rsidRPr="007877C4" w:rsidRDefault="00CC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77C4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4" w:history="1">
        <w:r w:rsidRPr="00787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877C4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28. Руководитель территориального органа ПФР обязан рассмотреть протокол заседания Комиссии и вправе учесть в пределах своей 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7877C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7877C4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C58F5" w:rsidRPr="007877C4" w:rsidRDefault="00CC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24833" w:rsidRPr="007877C4" w:rsidRDefault="00CC58F5" w:rsidP="000B0D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C4">
        <w:rPr>
          <w:rFonts w:ascii="Times New Roman" w:hAnsi="Times New Roman" w:cs="Times New Roman"/>
          <w:sz w:val="28"/>
          <w:szCs w:val="28"/>
        </w:rP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  <w:bookmarkStart w:id="16" w:name="_GoBack"/>
      <w:bookmarkEnd w:id="16"/>
    </w:p>
    <w:sectPr w:rsidR="00924833" w:rsidRPr="007877C4" w:rsidSect="000B0D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F5"/>
    <w:rsid w:val="00034195"/>
    <w:rsid w:val="000B0DFD"/>
    <w:rsid w:val="007877C4"/>
    <w:rsid w:val="00B62D7A"/>
    <w:rsid w:val="00C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354551CA67BDCFED63FF3C81F12052FF7EBA0B6E1CCDC6FA2ABC207F31A75EF6B4A1F7951BA5B2FBAA0D9F5816019F38A1754547E2140AvFF" TargetMode="External"/><Relationship Id="rId13" Type="http://schemas.openxmlformats.org/officeDocument/2006/relationships/hyperlink" Target="consultantplus://offline/ref=0B354551CA67BDCFED63FF3C81F12052FE77BC08611190CCF273B022783EF849F1FDADF6951BA3BFF5F5088A494E0E952EBF7D535BE015A705v9F" TargetMode="External"/><Relationship Id="rId18" Type="http://schemas.openxmlformats.org/officeDocument/2006/relationships/hyperlink" Target="consultantplus://offline/ref=0B354551CA67BDCFED63FF3C81F12052FE74BF09681E90CCF273B022783EF849F1FDADF6951BA3B9F4F5088A494E0E952EBF7D535BE015A705v9F" TargetMode="External"/><Relationship Id="rId26" Type="http://schemas.openxmlformats.org/officeDocument/2006/relationships/hyperlink" Target="consultantplus://offline/ref=0B354551CA67BDCFED63FF3C81F12052FE75BB05681F90CCF273B022783EF849F1FDADF49410F7EBB4AB51D90505039F38A37D5A04v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354551CA67BDCFED63FF3C81F12052FF7EBD0F6F1590CCF273B022783EF849F1FDADF6951BA3BDF3F5088A494E0E952EBF7D535BE015A705v9F" TargetMode="External"/><Relationship Id="rId34" Type="http://schemas.openxmlformats.org/officeDocument/2006/relationships/hyperlink" Target="consultantplus://offline/ref=0B354551CA67BDCFED63FF3C81F12052FF7EBD0F6F1590CCF273B022783EF849F1FDADF6951BA3B3F3F5088A494E0E952EBF7D535BE015A705v9F" TargetMode="External"/><Relationship Id="rId7" Type="http://schemas.openxmlformats.org/officeDocument/2006/relationships/hyperlink" Target="consultantplus://offline/ref=0B354551CA67BDCFED63FF3C81F12052FF71B30F611690CCF273B022783EF849F1FDADF6951BA3BEF2F5088A494E0E952EBF7D535BE015A705v9F" TargetMode="External"/><Relationship Id="rId12" Type="http://schemas.openxmlformats.org/officeDocument/2006/relationships/hyperlink" Target="consultantplus://offline/ref=0B354551CA67BDCFED63FF3C81F12052FE77BC08611190CCF273B022783EF849F1FDADF6951BA3BFF5F5088A494E0E952EBF7D535BE015A705v9F" TargetMode="External"/><Relationship Id="rId17" Type="http://schemas.openxmlformats.org/officeDocument/2006/relationships/hyperlink" Target="consultantplus://offline/ref=0B354551CA67BDCFED63FF3C81F12052FE76BF086E1590CCF273B022783EF849F1FDADF6951BA2BEF9F5088A494E0E952EBF7D535BE015A705v9F" TargetMode="External"/><Relationship Id="rId25" Type="http://schemas.openxmlformats.org/officeDocument/2006/relationships/hyperlink" Target="consultantplus://offline/ref=0B354551CA67BDCFED63FF3C81F12052FF7EBD0F6F1590CCF273B022783EF849F1FDADF6951BA3BDF8F5088A494E0E952EBF7D535BE015A705v9F" TargetMode="External"/><Relationship Id="rId33" Type="http://schemas.openxmlformats.org/officeDocument/2006/relationships/hyperlink" Target="consultantplus://offline/ref=0B354551CA67BDCFED63FF3C81F12052FE76BF0A6C1190CCF273B022783EF849F1FDADF6951BA3B9F6F5088A494E0E952EBF7D535BE015A705v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354551CA67BDCFED63FF3C81F12052FE77BC08611190CCF273B022783EF849F1FDADF6951BA3BFF6F5088A494E0E952EBF7D535BE015A705v9F" TargetMode="External"/><Relationship Id="rId20" Type="http://schemas.openxmlformats.org/officeDocument/2006/relationships/hyperlink" Target="consultantplus://offline/ref=0B354551CA67BDCFED63FF3C81F12052FE77BC0B6E1490CCF273B022783EF849E3FDF5FA9713BDBAF8E05EDB0C01v2F" TargetMode="External"/><Relationship Id="rId29" Type="http://schemas.openxmlformats.org/officeDocument/2006/relationships/hyperlink" Target="consultantplus://offline/ref=0B354551CA67BDCFED63FF3C81F12052FF7EBD0F6F1590CCF273B022783EF849F1FDADF6951BA3B2F2F5088A494E0E952EBF7D535BE015A705v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354551CA67BDCFED63FF3C81F12052FE74BF096B1790CCF273B022783EF849F1FDADF6951BA1B8F5F5088A494E0E952EBF7D535BE015A705v9F" TargetMode="External"/><Relationship Id="rId11" Type="http://schemas.openxmlformats.org/officeDocument/2006/relationships/hyperlink" Target="consultantplus://offline/ref=0B354551CA67BDCFED63FF3C81F12052FE77BC08611190CCF273B022783EF849F1FDADF6951BA3BFF5F5088A494E0E952EBF7D535BE015A705v9F" TargetMode="External"/><Relationship Id="rId24" Type="http://schemas.openxmlformats.org/officeDocument/2006/relationships/hyperlink" Target="consultantplus://offline/ref=0B354551CA67BDCFED63FF3C81F12052FE76BF0A6F1790CCF273B022783EF849F1FDADF6951BA3BFF2F5088A494E0E952EBF7D535BE015A705v9F" TargetMode="External"/><Relationship Id="rId32" Type="http://schemas.openxmlformats.org/officeDocument/2006/relationships/hyperlink" Target="consultantplus://offline/ref=0B354551CA67BDCFED63FF3C81F12052FF7EBD0F6F1590CCF273B022783EF849F1FDADF6951BA3B2F8F5088A494E0E952EBF7D535BE015A705v9F" TargetMode="External"/><Relationship Id="rId5" Type="http://schemas.openxmlformats.org/officeDocument/2006/relationships/hyperlink" Target="consultantplus://offline/ref=0B354551CA67BDCFED63FF3C81F12052FE77BC0B6E1690CCF273B022783EF849F1FDADF49510F7EBB4AB51D90505039F38A37D5A04vCF" TargetMode="External"/><Relationship Id="rId15" Type="http://schemas.openxmlformats.org/officeDocument/2006/relationships/hyperlink" Target="consultantplus://offline/ref=0B354551CA67BDCFED63FF3C81F12052FE76BF0A6C1190CCF273B022783EF849F1FDADF6951BA3B9F3F5088A494E0E952EBF7D535BE015A705v9F" TargetMode="External"/><Relationship Id="rId23" Type="http://schemas.openxmlformats.org/officeDocument/2006/relationships/hyperlink" Target="consultantplus://offline/ref=0B354551CA67BDCFED63FF3C81F12052FF71B30F611690CCF273B022783EF849F1FDADF19E4FF2FEA5F35ED3131B0B8924A17C05v2F" TargetMode="External"/><Relationship Id="rId28" Type="http://schemas.openxmlformats.org/officeDocument/2006/relationships/hyperlink" Target="consultantplus://offline/ref=0B354551CA67BDCFED63FF3C81F12052FE77BC08611190CCF273B022783EF849F1FDADF6951BA3BCF3F5088A494E0E952EBF7D535BE015A705v9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B354551CA67BDCFED63FF3C81F12052FE77BC0B6E1690CCF273B022783EF849E3FDF5FA9713BDBAF8E05EDB0C01v2F" TargetMode="External"/><Relationship Id="rId19" Type="http://schemas.openxmlformats.org/officeDocument/2006/relationships/hyperlink" Target="consultantplus://offline/ref=0B354551CA67BDCFED63FF3C81F12052FF7EBD0F6F1590CCF273B022783EF849F1FDADF6951BA3BDF1F5088A494E0E952EBF7D535BE015A705v9F" TargetMode="External"/><Relationship Id="rId31" Type="http://schemas.openxmlformats.org/officeDocument/2006/relationships/hyperlink" Target="consultantplus://offline/ref=0B354551CA67BDCFED63FF3C81F12052FE76BF0A6F1790CCF273B022783EF849F1FDADF6951BA3BFF4F5088A494E0E952EBF7D535BE015A705v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354551CA67BDCFED63FF3C81F12052FF7EBC086241C7CEA326BE27706EA259E7B4A2FF8B1BABA4F2FE5D0Dv2F" TargetMode="External"/><Relationship Id="rId14" Type="http://schemas.openxmlformats.org/officeDocument/2006/relationships/hyperlink" Target="consultantplus://offline/ref=0B354551CA67BDCFED63FF3C81F12052FF7EBD0F6F1590CCF273B022783EF849F1FDADF6951BA3BCF6F5088A494E0E952EBF7D535BE015A705v9F" TargetMode="External"/><Relationship Id="rId22" Type="http://schemas.openxmlformats.org/officeDocument/2006/relationships/hyperlink" Target="consultantplus://offline/ref=0B354551CA67BDCFED63FF3C81F12052FE76BF0A6F1790CCF273B022783EF849F1FDADF6951BA3BFF0F5088A494E0E952EBF7D535BE015A705v9F" TargetMode="External"/><Relationship Id="rId27" Type="http://schemas.openxmlformats.org/officeDocument/2006/relationships/hyperlink" Target="consultantplus://offline/ref=0B354551CA67BDCFED63FF3C81F12052FE77BC08611190CCF273B022783EF849F1FDADF6951BA3BFF8F5088A494E0E952EBF7D535BE015A705v9F" TargetMode="External"/><Relationship Id="rId30" Type="http://schemas.openxmlformats.org/officeDocument/2006/relationships/hyperlink" Target="consultantplus://offline/ref=0B354551CA67BDCFED63FF3C81F12052FF7EBD0F6F1590CCF273B022783EF849F1FDADF6951BA3B2F4F5088A494E0E952EBF7D535BE015A705v9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4893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Суранова Екатерина Александровна</dc:creator>
  <cp:lastModifiedBy>Суранова Екатерина Александровна</cp:lastModifiedBy>
  <cp:revision>3</cp:revision>
  <dcterms:created xsi:type="dcterms:W3CDTF">2019-08-28T05:47:00Z</dcterms:created>
  <dcterms:modified xsi:type="dcterms:W3CDTF">2019-08-28T06:00:00Z</dcterms:modified>
</cp:coreProperties>
</file>