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43" w:rsidRPr="00977C1A" w:rsidRDefault="00911B2B" w:rsidP="00816B43">
      <w:pPr>
        <w:pStyle w:val="3"/>
        <w:rPr>
          <w:sz w:val="28"/>
          <w:szCs w:val="28"/>
        </w:rPr>
      </w:pPr>
      <w:bookmarkStart w:id="0" w:name="_Toc396291825"/>
      <w:r w:rsidRPr="00977C1A">
        <w:rPr>
          <w:sz w:val="28"/>
          <w:szCs w:val="28"/>
        </w:rPr>
        <w:t xml:space="preserve">Информация о так называемой </w:t>
      </w:r>
      <w:r w:rsidR="00816B43" w:rsidRPr="00977C1A">
        <w:rPr>
          <w:sz w:val="28"/>
          <w:szCs w:val="28"/>
        </w:rPr>
        <w:t xml:space="preserve"> </w:t>
      </w:r>
      <w:r w:rsidRPr="00977C1A">
        <w:rPr>
          <w:sz w:val="28"/>
          <w:szCs w:val="28"/>
        </w:rPr>
        <w:t>«</w:t>
      </w:r>
      <w:r w:rsidR="00816B43" w:rsidRPr="00977C1A">
        <w:rPr>
          <w:sz w:val="28"/>
          <w:szCs w:val="28"/>
        </w:rPr>
        <w:t>заморозк</w:t>
      </w:r>
      <w:r w:rsidRPr="00977C1A">
        <w:rPr>
          <w:sz w:val="28"/>
          <w:szCs w:val="28"/>
        </w:rPr>
        <w:t>е»</w:t>
      </w:r>
      <w:r w:rsidR="00816B43" w:rsidRPr="00977C1A">
        <w:rPr>
          <w:sz w:val="28"/>
          <w:szCs w:val="28"/>
        </w:rPr>
        <w:t xml:space="preserve"> пенсионных накоплений на</w:t>
      </w:r>
      <w:r w:rsidRPr="00977C1A">
        <w:rPr>
          <w:sz w:val="28"/>
          <w:szCs w:val="28"/>
        </w:rPr>
        <w:t xml:space="preserve"> этот и будущий</w:t>
      </w:r>
      <w:r w:rsidR="005F2F1B" w:rsidRPr="00977C1A">
        <w:rPr>
          <w:sz w:val="28"/>
          <w:szCs w:val="28"/>
        </w:rPr>
        <w:t xml:space="preserve"> </w:t>
      </w:r>
      <w:r w:rsidR="00A82AF8" w:rsidRPr="00A82AF8">
        <w:rPr>
          <w:sz w:val="28"/>
          <w:szCs w:val="28"/>
        </w:rPr>
        <w:t xml:space="preserve">год </w:t>
      </w:r>
      <w:r w:rsidR="005F2F1B" w:rsidRPr="00977C1A">
        <w:rPr>
          <w:sz w:val="28"/>
          <w:szCs w:val="28"/>
        </w:rPr>
        <w:t>вызвала невероятное волнение в обществе, хотя реально этого не почувствовал ни один россиянин</w:t>
      </w:r>
      <w:r w:rsidR="00816B43" w:rsidRPr="00977C1A">
        <w:rPr>
          <w:sz w:val="28"/>
          <w:szCs w:val="28"/>
        </w:rPr>
        <w:t>.</w:t>
      </w:r>
      <w:r w:rsidR="00FF35D1" w:rsidRPr="00977C1A">
        <w:rPr>
          <w:sz w:val="28"/>
          <w:szCs w:val="28"/>
        </w:rPr>
        <w:t xml:space="preserve"> </w:t>
      </w:r>
      <w:bookmarkEnd w:id="0"/>
      <w:r w:rsidR="005F2F1B" w:rsidRPr="00977C1A">
        <w:rPr>
          <w:sz w:val="28"/>
          <w:szCs w:val="28"/>
        </w:rPr>
        <w:t>П</w:t>
      </w:r>
      <w:r w:rsidR="00FF35D1" w:rsidRPr="00977C1A">
        <w:rPr>
          <w:sz w:val="28"/>
          <w:szCs w:val="28"/>
        </w:rPr>
        <w:t>очему Правительство</w:t>
      </w:r>
      <w:r w:rsidR="005F2F1B" w:rsidRPr="00977C1A">
        <w:rPr>
          <w:sz w:val="28"/>
          <w:szCs w:val="28"/>
        </w:rPr>
        <w:t xml:space="preserve"> сделало неожиданный шаг в рамках коррекции пенсионной системы России и кого коснутся изменения,  </w:t>
      </w:r>
      <w:r w:rsidR="00FF35D1" w:rsidRPr="00977C1A">
        <w:rPr>
          <w:sz w:val="28"/>
          <w:szCs w:val="28"/>
        </w:rPr>
        <w:t>знают только узкие специалисты</w:t>
      </w:r>
      <w:r w:rsidR="005F2F1B" w:rsidRPr="00977C1A">
        <w:rPr>
          <w:sz w:val="28"/>
          <w:szCs w:val="28"/>
        </w:rPr>
        <w:t>. Мы беседуем с Управляющим Отделением Пенсионного фонда России по Вологодской области Василием Жидковым.</w:t>
      </w:r>
    </w:p>
    <w:p w:rsidR="005F2F1B" w:rsidRPr="00977C1A" w:rsidRDefault="005F2F1B" w:rsidP="00D06D8C">
      <w:pPr>
        <w:pStyle w:val="a3"/>
      </w:pPr>
      <w:r w:rsidRPr="00977C1A">
        <w:t>- Василий Николаевич, что происходит</w:t>
      </w:r>
      <w:r w:rsidR="004812CC" w:rsidRPr="00977C1A">
        <w:t>?</w:t>
      </w:r>
    </w:p>
    <w:p w:rsidR="00977C1A" w:rsidRPr="00977C1A" w:rsidRDefault="004F3680" w:rsidP="00D06D8C">
      <w:pPr>
        <w:pStyle w:val="a3"/>
      </w:pPr>
      <w:r>
        <w:t>М</w:t>
      </w:r>
      <w:r w:rsidRPr="00977C1A">
        <w:t>ы работаем</w:t>
      </w:r>
      <w:r>
        <w:t>.</w:t>
      </w:r>
      <w:r w:rsidRPr="00977C1A">
        <w:t xml:space="preserve"> </w:t>
      </w:r>
      <w:r w:rsidR="004812CC" w:rsidRPr="00977C1A">
        <w:t>Государство</w:t>
      </w:r>
      <w:r w:rsidR="00A81498">
        <w:t>, безусловно,</w:t>
      </w:r>
      <w:r w:rsidR="004812CC" w:rsidRPr="00977C1A">
        <w:t xml:space="preserve"> заинтересовано в стабилизации</w:t>
      </w:r>
      <w:r>
        <w:t xml:space="preserve"> Пенсионной системы</w:t>
      </w:r>
      <w:r w:rsidR="004812CC" w:rsidRPr="00977C1A">
        <w:t>. Хочу разграничить информацию</w:t>
      </w:r>
      <w:r w:rsidR="00AC6ACF">
        <w:t>.</w:t>
      </w:r>
      <w:r w:rsidR="004812CC" w:rsidRPr="00977C1A">
        <w:t xml:space="preserve"> </w:t>
      </w:r>
      <w:r w:rsidR="00D8257B" w:rsidRPr="00977C1A">
        <w:t>Д</w:t>
      </w:r>
      <w:r w:rsidR="004812CC" w:rsidRPr="00977C1A">
        <w:t>ля нынешних</w:t>
      </w:r>
      <w:r w:rsidR="00D8257B" w:rsidRPr="00977C1A">
        <w:t xml:space="preserve"> пенсионеров ничего не меняется: п</w:t>
      </w:r>
      <w:r w:rsidR="00816B43" w:rsidRPr="00977C1A">
        <w:t xml:space="preserve">енсии </w:t>
      </w:r>
      <w:r w:rsidR="004812CC" w:rsidRPr="00977C1A">
        <w:t xml:space="preserve">выплачиваются, будут </w:t>
      </w:r>
      <w:proofErr w:type="gramStart"/>
      <w:r w:rsidR="004812CC" w:rsidRPr="00977C1A">
        <w:t>выплачиваться</w:t>
      </w:r>
      <w:proofErr w:type="gramEnd"/>
      <w:r w:rsidR="004812CC" w:rsidRPr="00977C1A">
        <w:t xml:space="preserve"> и</w:t>
      </w:r>
      <w:r w:rsidR="00816B43" w:rsidRPr="00977C1A">
        <w:t xml:space="preserve"> раст</w:t>
      </w:r>
      <w:r w:rsidR="004812CC" w:rsidRPr="00977C1A">
        <w:t>и каждый год на уровень не ниже</w:t>
      </w:r>
      <w:r w:rsidR="00816B43" w:rsidRPr="00977C1A">
        <w:t xml:space="preserve"> инфляци</w:t>
      </w:r>
      <w:r w:rsidR="004812CC" w:rsidRPr="00977C1A">
        <w:t>и</w:t>
      </w:r>
      <w:r w:rsidR="00816B43" w:rsidRPr="00977C1A">
        <w:t xml:space="preserve">. </w:t>
      </w:r>
      <w:r w:rsidR="00105701" w:rsidRPr="00AB00C5">
        <w:t>Н</w:t>
      </w:r>
      <w:r w:rsidR="00667D9D">
        <w:t>ынешние пенсионеры должны это чё</w:t>
      </w:r>
      <w:r w:rsidR="00105701" w:rsidRPr="00AB00C5">
        <w:t>тко знать и не переживать напрасно.</w:t>
      </w:r>
      <w:r w:rsidR="00105701">
        <w:t xml:space="preserve"> </w:t>
      </w:r>
      <w:r w:rsidR="00816B43" w:rsidRPr="00977C1A">
        <w:t xml:space="preserve">Для будущих </w:t>
      </w:r>
      <w:r w:rsidR="00D8257B" w:rsidRPr="00977C1A">
        <w:t>пенсионеров также ничего не изменится в худшую сторону</w:t>
      </w:r>
      <w:r w:rsidR="00816B43" w:rsidRPr="00977C1A">
        <w:t>. Если говорить о пенсионных накоплениях, то вопрос касается только граждан, родившихся в 1967 году и позднее, - у них формируется и страховая, и накопительная</w:t>
      </w:r>
      <w:r w:rsidR="00F03759">
        <w:t xml:space="preserve"> </w:t>
      </w:r>
      <w:r w:rsidR="00F03759" w:rsidRPr="00AB00C5">
        <w:t>части</w:t>
      </w:r>
      <w:r w:rsidR="00F03759">
        <w:t xml:space="preserve"> пенсии</w:t>
      </w:r>
      <w:r w:rsidR="00816B43" w:rsidRPr="00977C1A">
        <w:t xml:space="preserve">. </w:t>
      </w:r>
      <w:r w:rsidR="00977C1A" w:rsidRPr="00977C1A">
        <w:t xml:space="preserve">Накопительную часть </w:t>
      </w:r>
      <w:r w:rsidR="00F03759" w:rsidRPr="00AB00C5">
        <w:t>некоторые</w:t>
      </w:r>
      <w:r w:rsidR="00F03759">
        <w:t xml:space="preserve"> </w:t>
      </w:r>
      <w:r w:rsidR="00977C1A" w:rsidRPr="00977C1A">
        <w:t xml:space="preserve"> размещают в негосударственных пенсионных фондах. </w:t>
      </w:r>
      <w:proofErr w:type="gramStart"/>
      <w:r w:rsidR="00977C1A" w:rsidRPr="00977C1A">
        <w:t>(</w:t>
      </w:r>
      <w:r w:rsidR="00816B43" w:rsidRPr="00977C1A">
        <w:t>У людей старше 47 лет - только страховая.</w:t>
      </w:r>
      <w:proofErr w:type="gramEnd"/>
      <w:r w:rsidR="00977C1A" w:rsidRPr="00977C1A">
        <w:t xml:space="preserve"> </w:t>
      </w:r>
      <w:proofErr w:type="gramStart"/>
      <w:r w:rsidR="00977C1A" w:rsidRPr="00977C1A">
        <w:t>Ред.)</w:t>
      </w:r>
      <w:r w:rsidR="00816B43" w:rsidRPr="00977C1A">
        <w:t xml:space="preserve"> </w:t>
      </w:r>
      <w:r w:rsidR="00FE7091">
        <w:t>П</w:t>
      </w:r>
      <w:r w:rsidR="00977C1A" w:rsidRPr="00977C1A">
        <w:t>ринято решение, что все взносы, которые работодатели заплатят за своих работников</w:t>
      </w:r>
      <w:r w:rsidR="00A00520">
        <w:t xml:space="preserve"> в 2014 и 2015 годах</w:t>
      </w:r>
      <w:r w:rsidR="00977C1A" w:rsidRPr="00977C1A">
        <w:t>, полнос</w:t>
      </w:r>
      <w:r w:rsidR="00654999">
        <w:t>тью пойдут на страховую пенсию и н</w:t>
      </w:r>
      <w:r w:rsidR="00F77C8A">
        <w:t>е будут п</w:t>
      </w:r>
      <w:r w:rsidR="00977C1A" w:rsidRPr="00977C1A">
        <w:t>ереда</w:t>
      </w:r>
      <w:r w:rsidR="00F77C8A">
        <w:t>ваться</w:t>
      </w:r>
      <w:r w:rsidR="00977C1A" w:rsidRPr="00977C1A">
        <w:t xml:space="preserve"> в негосударственные пенсионные фонды и управляющие компании.</w:t>
      </w:r>
      <w:proofErr w:type="gramEnd"/>
    </w:p>
    <w:p w:rsidR="00816B43" w:rsidRPr="00977C1A" w:rsidRDefault="00816B43" w:rsidP="00D06D8C">
      <w:pPr>
        <w:pStyle w:val="a3"/>
      </w:pPr>
      <w:r w:rsidRPr="00977C1A">
        <w:t xml:space="preserve">- </w:t>
      </w:r>
      <w:r w:rsidR="00D8257B" w:rsidRPr="00977C1A">
        <w:t>Деньги любят тишину, а тут такой неожиданный поворот для негосударственных пенсионных фондов. Пахнет недоверием.</w:t>
      </w:r>
    </w:p>
    <w:p w:rsidR="00825944" w:rsidRPr="00207EE1" w:rsidRDefault="00816B43" w:rsidP="00207EE1">
      <w:pPr>
        <w:autoSpaceDE w:val="0"/>
        <w:autoSpaceDN w:val="0"/>
        <w:adjustRightInd w:val="0"/>
        <w:spacing w:line="240" w:lineRule="auto"/>
        <w:jc w:val="both"/>
        <w:rPr>
          <w:rFonts w:ascii="Times New Roman" w:hAnsi="Times New Roman" w:cs="Times New Roman"/>
          <w:sz w:val="28"/>
        </w:rPr>
      </w:pPr>
      <w:r w:rsidRPr="00977C1A">
        <w:rPr>
          <w:rFonts w:ascii="Times New Roman" w:hAnsi="Times New Roman" w:cs="Times New Roman"/>
          <w:sz w:val="28"/>
          <w:szCs w:val="28"/>
        </w:rPr>
        <w:t xml:space="preserve">- </w:t>
      </w:r>
      <w:r w:rsidR="00105701" w:rsidRPr="00AB00C5">
        <w:rPr>
          <w:rFonts w:ascii="Times New Roman" w:hAnsi="Times New Roman" w:cs="Times New Roman"/>
          <w:sz w:val="28"/>
          <w:szCs w:val="28"/>
        </w:rPr>
        <w:t>Конечно</w:t>
      </w:r>
      <w:r w:rsidR="00472220">
        <w:rPr>
          <w:rFonts w:ascii="Times New Roman" w:hAnsi="Times New Roman" w:cs="Times New Roman"/>
          <w:sz w:val="28"/>
          <w:szCs w:val="28"/>
        </w:rPr>
        <w:t>, насчё</w:t>
      </w:r>
      <w:r w:rsidR="00F03759" w:rsidRPr="00AB00C5">
        <w:rPr>
          <w:rFonts w:ascii="Times New Roman" w:hAnsi="Times New Roman" w:cs="Times New Roman"/>
          <w:sz w:val="28"/>
          <w:szCs w:val="28"/>
        </w:rPr>
        <w:t>т тишины, если это касается бизнеса, вы, Александр, правы. Однако в нашем случае речь идет о государственно-публичных отношениях</w:t>
      </w:r>
      <w:r w:rsidR="00472220">
        <w:rPr>
          <w:rFonts w:ascii="Times New Roman" w:hAnsi="Times New Roman" w:cs="Times New Roman"/>
          <w:sz w:val="28"/>
          <w:szCs w:val="28"/>
        </w:rPr>
        <w:t>,</w:t>
      </w:r>
      <w:r w:rsidR="00F03759" w:rsidRPr="00AB00C5">
        <w:rPr>
          <w:rFonts w:ascii="Times New Roman" w:hAnsi="Times New Roman" w:cs="Times New Roman"/>
          <w:sz w:val="28"/>
          <w:szCs w:val="28"/>
        </w:rPr>
        <w:t xml:space="preserve"> и никто здесь не имеет права замалчивать происходящее.</w:t>
      </w:r>
      <w:r w:rsidR="00F03759">
        <w:rPr>
          <w:rFonts w:ascii="Times New Roman" w:hAnsi="Times New Roman" w:cs="Times New Roman"/>
          <w:sz w:val="28"/>
          <w:szCs w:val="28"/>
        </w:rPr>
        <w:t xml:space="preserve"> </w:t>
      </w:r>
      <w:r w:rsidR="00977C1A" w:rsidRPr="00977C1A">
        <w:rPr>
          <w:rFonts w:ascii="Times New Roman" w:hAnsi="Times New Roman" w:cs="Times New Roman"/>
          <w:sz w:val="28"/>
          <w:szCs w:val="28"/>
        </w:rPr>
        <w:t>Мы не имеем права рисковать пенсионными накоплениями людей.</w:t>
      </w:r>
      <w:r w:rsidR="00977C1A" w:rsidRPr="00977C1A">
        <w:rPr>
          <w:sz w:val="28"/>
          <w:szCs w:val="28"/>
        </w:rPr>
        <w:t xml:space="preserve"> </w:t>
      </w:r>
      <w:r w:rsidR="00977C1A" w:rsidRPr="00977C1A">
        <w:rPr>
          <w:rFonts w:ascii="Times New Roman" w:hAnsi="Times New Roman" w:cs="Times New Roman"/>
          <w:sz w:val="28"/>
          <w:szCs w:val="28"/>
        </w:rPr>
        <w:t xml:space="preserve">Государство </w:t>
      </w:r>
      <w:r w:rsidRPr="00977C1A">
        <w:rPr>
          <w:rFonts w:ascii="Times New Roman" w:hAnsi="Times New Roman" w:cs="Times New Roman"/>
          <w:sz w:val="28"/>
          <w:szCs w:val="28"/>
        </w:rPr>
        <w:t>вводит</w:t>
      </w:r>
      <w:r w:rsidR="00977C1A" w:rsidRPr="00977C1A">
        <w:rPr>
          <w:rFonts w:ascii="Times New Roman" w:hAnsi="Times New Roman" w:cs="Times New Roman"/>
          <w:sz w:val="28"/>
          <w:szCs w:val="28"/>
        </w:rPr>
        <w:t xml:space="preserve"> систему</w:t>
      </w:r>
      <w:r w:rsidRPr="00977C1A">
        <w:rPr>
          <w:rFonts w:ascii="Times New Roman" w:hAnsi="Times New Roman" w:cs="Times New Roman"/>
          <w:sz w:val="28"/>
          <w:szCs w:val="28"/>
        </w:rPr>
        <w:t xml:space="preserve"> гарантирования пенсионных накоплений. Все НПФ должны пройти проверку Банка России, чтобы иметь право работать в новой системе.</w:t>
      </w:r>
      <w:r w:rsidRPr="00977C1A">
        <w:rPr>
          <w:sz w:val="28"/>
          <w:szCs w:val="28"/>
        </w:rPr>
        <w:t xml:space="preserve"> </w:t>
      </w:r>
      <w:r w:rsidR="00977C1A" w:rsidRPr="00977C1A">
        <w:rPr>
          <w:rFonts w:ascii="Times New Roman" w:eastAsia="Times New Roman" w:hAnsi="Times New Roman" w:cs="Times New Roman"/>
          <w:sz w:val="28"/>
          <w:szCs w:val="28"/>
        </w:rPr>
        <w:t xml:space="preserve">Сегодня негосударственные пенсионные фонды проходят акционирование, то есть меняют некоммерческую форму организации на более прозрачную и эффективную форму открытого акционерного общества. Законом установлены сроки – 2014-15 годы. Далее НПФ войдут в систему гарантирования. Именно в это время накопительная часть пенсии гражданина будет поступать не в НПФ, </w:t>
      </w:r>
      <w:r w:rsidR="00977C1A" w:rsidRPr="00AB00C5">
        <w:rPr>
          <w:rFonts w:ascii="Times New Roman" w:eastAsia="Times New Roman" w:hAnsi="Times New Roman" w:cs="Times New Roman"/>
          <w:sz w:val="28"/>
          <w:szCs w:val="28"/>
        </w:rPr>
        <w:t xml:space="preserve">а на его </w:t>
      </w:r>
      <w:r w:rsidR="00F03759" w:rsidRPr="00AB00C5">
        <w:rPr>
          <w:rFonts w:ascii="Times New Roman" w:eastAsia="Times New Roman" w:hAnsi="Times New Roman" w:cs="Times New Roman"/>
          <w:sz w:val="28"/>
          <w:szCs w:val="28"/>
        </w:rPr>
        <w:t>лицевой счет</w:t>
      </w:r>
      <w:r w:rsidR="00977C1A" w:rsidRPr="00AB00C5">
        <w:rPr>
          <w:rFonts w:ascii="Times New Roman" w:eastAsia="Times New Roman" w:hAnsi="Times New Roman" w:cs="Times New Roman"/>
          <w:sz w:val="28"/>
          <w:szCs w:val="28"/>
        </w:rPr>
        <w:t xml:space="preserve"> в Пенсионный фонд России</w:t>
      </w:r>
      <w:r w:rsidR="00F03759" w:rsidRPr="00AB00C5">
        <w:rPr>
          <w:rFonts w:ascii="Times New Roman" w:eastAsia="Times New Roman" w:hAnsi="Times New Roman" w:cs="Times New Roman"/>
          <w:sz w:val="28"/>
          <w:szCs w:val="28"/>
        </w:rPr>
        <w:t xml:space="preserve"> на страховую часть</w:t>
      </w:r>
      <w:r w:rsidR="00977C1A" w:rsidRPr="00AB00C5">
        <w:rPr>
          <w:rFonts w:ascii="Times New Roman" w:eastAsia="Times New Roman" w:hAnsi="Times New Roman" w:cs="Times New Roman"/>
          <w:sz w:val="28"/>
          <w:szCs w:val="28"/>
        </w:rPr>
        <w:t>.</w:t>
      </w:r>
      <w:r w:rsidR="00977C1A" w:rsidRPr="00977C1A">
        <w:rPr>
          <w:rFonts w:ascii="Times New Roman" w:eastAsia="Times New Roman" w:hAnsi="Times New Roman" w:cs="Times New Roman"/>
          <w:sz w:val="28"/>
          <w:szCs w:val="28"/>
        </w:rPr>
        <w:t xml:space="preserve"> Как только негосударственный пенсионный фонд войдёт в систему гарантирования, </w:t>
      </w:r>
      <w:r w:rsidR="00F03759" w:rsidRPr="00AB00C5">
        <w:rPr>
          <w:rFonts w:ascii="Times New Roman" w:eastAsia="Times New Roman" w:hAnsi="Times New Roman" w:cs="Times New Roman"/>
          <w:sz w:val="28"/>
          <w:szCs w:val="28"/>
        </w:rPr>
        <w:t>пройдя реорганизацию</w:t>
      </w:r>
      <w:r w:rsidR="00F03759">
        <w:rPr>
          <w:rFonts w:ascii="Times New Roman" w:eastAsia="Times New Roman" w:hAnsi="Times New Roman" w:cs="Times New Roman"/>
          <w:sz w:val="28"/>
          <w:szCs w:val="28"/>
        </w:rPr>
        <w:t xml:space="preserve">, </w:t>
      </w:r>
      <w:r w:rsidR="00977C1A" w:rsidRPr="00977C1A">
        <w:rPr>
          <w:rFonts w:ascii="Times New Roman" w:eastAsia="Times New Roman" w:hAnsi="Times New Roman" w:cs="Times New Roman"/>
          <w:sz w:val="28"/>
          <w:szCs w:val="28"/>
        </w:rPr>
        <w:t>через три месяца на счета его клиентов - граждан будет переводиться накопительная часть пенсии.</w:t>
      </w:r>
      <w:r w:rsidR="00207EE1">
        <w:rPr>
          <w:rFonts w:ascii="Times New Roman" w:eastAsia="Times New Roman" w:hAnsi="Times New Roman" w:cs="Times New Roman"/>
          <w:sz w:val="28"/>
          <w:szCs w:val="28"/>
        </w:rPr>
        <w:t xml:space="preserve"> </w:t>
      </w:r>
    </w:p>
    <w:p w:rsidR="00816B43" w:rsidRPr="00977C1A" w:rsidRDefault="00816B43" w:rsidP="00D06D8C">
      <w:pPr>
        <w:pStyle w:val="a3"/>
      </w:pPr>
      <w:r w:rsidRPr="00977C1A">
        <w:lastRenderedPageBreak/>
        <w:t xml:space="preserve">- </w:t>
      </w:r>
      <w:r w:rsidR="0027088B">
        <w:t xml:space="preserve">То есть определённый объём средств </w:t>
      </w:r>
      <w:r w:rsidRPr="00977C1A">
        <w:t>не пойдет в НПФ, а останется в П</w:t>
      </w:r>
      <w:r w:rsidR="00776B0A">
        <w:t>енсионном фонде России</w:t>
      </w:r>
      <w:r w:rsidRPr="00977C1A">
        <w:t>? И на что они пойдут?</w:t>
      </w:r>
    </w:p>
    <w:p w:rsidR="00816B43" w:rsidRPr="00977C1A" w:rsidRDefault="00816B43" w:rsidP="00D06D8C">
      <w:pPr>
        <w:pStyle w:val="a3"/>
      </w:pPr>
      <w:r w:rsidRPr="00977C1A">
        <w:t xml:space="preserve">- Все страховые взносы, которые поступят в ПФР от работодателей в 2014 и 2015 годах, пойдут на пенсии нынешним пенсионерам, из них же формируются пенсионные права будущих пенсионеров. У нас солидарная пенсионная система: </w:t>
      </w:r>
      <w:r w:rsidR="0027088B">
        <w:t>т</w:t>
      </w:r>
      <w:r w:rsidRPr="00977C1A">
        <w:t xml:space="preserve">е, кто сейчас на пенсии, получают выплаты из страховых взносов, которые </w:t>
      </w:r>
      <w:r w:rsidR="00A60221">
        <w:t xml:space="preserve">сегодняшние </w:t>
      </w:r>
      <w:r w:rsidRPr="00977C1A">
        <w:t>работодатели платят за работающих</w:t>
      </w:r>
      <w:r w:rsidR="00A60221">
        <w:t xml:space="preserve"> в настоящее время людей</w:t>
      </w:r>
      <w:r w:rsidRPr="00977C1A">
        <w:t xml:space="preserve">. </w:t>
      </w:r>
      <w:r w:rsidR="00207EE1">
        <w:t xml:space="preserve">Хочу отметить, что </w:t>
      </w:r>
      <w:r w:rsidR="00F03759" w:rsidRPr="009F5836">
        <w:t>собираемых</w:t>
      </w:r>
      <w:r w:rsidR="00F03759">
        <w:t xml:space="preserve"> страховых </w:t>
      </w:r>
      <w:r w:rsidR="00207EE1">
        <w:t xml:space="preserve">взносов </w:t>
      </w:r>
      <w:r w:rsidR="00F03759">
        <w:t xml:space="preserve"> </w:t>
      </w:r>
      <w:r w:rsidR="0012611F">
        <w:t>не</w:t>
      </w:r>
      <w:r w:rsidR="00F03759" w:rsidRPr="009F5836">
        <w:t>достаточно</w:t>
      </w:r>
      <w:r w:rsidR="00F03759">
        <w:t xml:space="preserve"> </w:t>
      </w:r>
      <w:r w:rsidR="002F1A49">
        <w:t>для выплат, поэтому р</w:t>
      </w:r>
      <w:r w:rsidRPr="00977C1A">
        <w:t xml:space="preserve">азницу </w:t>
      </w:r>
      <w:r w:rsidR="002F1A49">
        <w:t xml:space="preserve">покрывают </w:t>
      </w:r>
      <w:r w:rsidRPr="00977C1A">
        <w:t>из федерального бюджета. Теперь, когда вся сумма страховых взносов уходит в распределительную систему, Минфин сможет сократить отчисления на выплату пенсий примерно на 270 млрд. рублей в год. Как он распорядится этой экономией, мы не знаем. Это вопрос бюджета, а не пенсионных прав.</w:t>
      </w:r>
    </w:p>
    <w:p w:rsidR="00816B43" w:rsidRPr="00977C1A" w:rsidRDefault="00816B43" w:rsidP="00D06D8C">
      <w:pPr>
        <w:pStyle w:val="a3"/>
      </w:pPr>
      <w:r w:rsidRPr="00977C1A">
        <w:t>- А что будет с нашими</w:t>
      </w:r>
      <w:r w:rsidR="00241E7F">
        <w:t xml:space="preserve"> накопительными пенсиями, которые</w:t>
      </w:r>
      <w:r w:rsidR="009B7F6D">
        <w:t xml:space="preserve"> мы доверили негосударственным пенсионным фондам и частным</w:t>
      </w:r>
      <w:r w:rsidRPr="00977C1A">
        <w:t xml:space="preserve"> УК?</w:t>
      </w:r>
    </w:p>
    <w:p w:rsidR="00816B43" w:rsidRPr="00977C1A" w:rsidRDefault="00816B43" w:rsidP="00D06D8C">
      <w:pPr>
        <w:pStyle w:val="a3"/>
      </w:pPr>
      <w:r w:rsidRPr="00977C1A">
        <w:t xml:space="preserve">- Все средства, которые перечислялись в УК или НПФ до 2014 года, там и останутся. Ни о каком изъятии </w:t>
      </w:r>
      <w:r w:rsidR="00F03759" w:rsidRPr="009F5836">
        <w:t xml:space="preserve">этих </w:t>
      </w:r>
      <w:r w:rsidRPr="009F5836">
        <w:t xml:space="preserve">пенсионных накоплений и речи быть не может. Закон обратной силы не имеет. Ваша управляющая компания </w:t>
      </w:r>
      <w:r w:rsidR="00F03759" w:rsidRPr="009F5836">
        <w:t>или НПФ продолжа</w:t>
      </w:r>
      <w:r w:rsidRPr="009F5836">
        <w:t>т управление этими деньгами, будет их инвестировать. Но в течение 2</w:t>
      </w:r>
      <w:r w:rsidRPr="00977C1A">
        <w:t>014 - 2015 годов новых взносов туда поступать не будет.</w:t>
      </w:r>
    </w:p>
    <w:p w:rsidR="00816B43" w:rsidRPr="0082502E" w:rsidRDefault="00816B43" w:rsidP="00D06D8C">
      <w:pPr>
        <w:pStyle w:val="a3"/>
        <w:rPr>
          <w:color w:val="auto"/>
        </w:rPr>
      </w:pPr>
      <w:r w:rsidRPr="0082502E">
        <w:rPr>
          <w:color w:val="auto"/>
        </w:rPr>
        <w:t>- Получается, пенсия все-таки станет меньше…</w:t>
      </w:r>
    </w:p>
    <w:p w:rsidR="00EB12A8" w:rsidRDefault="00EB12A8" w:rsidP="00EB12A8">
      <w:pPr>
        <w:pStyle w:val="a3"/>
        <w:rPr>
          <w:color w:val="auto"/>
        </w:rPr>
      </w:pPr>
      <w:r>
        <w:rPr>
          <w:color w:val="auto"/>
        </w:rPr>
        <w:t>- Нет, это не так. Ваши взносы пойдут в страховую часть пенсии, и она будет расти. На конечной сумме вашей пенсии эта ситуация не отразится, так как будут учтены все ваши пенсионные права. Большинство работодателей за каждого своего работника перечисляют взносы в Пенсионный фонд - 22% от фонда оплаты труда. 16% из них идут на страховую часть пенсии, и именно из этих средств выплачиваются пенсии сегодняшним пенсионерам. Оставшиеся 6%  формировали накопительную часть, если вы в своё время сделали такой выбор. Эти 6 % передавались в вашу управляющую компанию или НПФ. Теперь два года у вас в страховую часть будет идти не 16%, а все 22 %. Хочу заострить - страховая часть пенсии гарантированно растёт. Страховая пенсия – это ответственность государства. Накопительная пенсия – это ответственность частных компаний, подверженных конъюнктурным изменениям рынка, риску убытков и банкротства в результате неэффективного управления.</w:t>
      </w:r>
    </w:p>
    <w:p w:rsidR="00EB12A8" w:rsidRPr="00EB12A8" w:rsidRDefault="00EB12A8" w:rsidP="00D06D8C">
      <w:pPr>
        <w:pStyle w:val="a3"/>
      </w:pPr>
    </w:p>
    <w:p w:rsidR="003F3B7A" w:rsidRDefault="00816B43" w:rsidP="00D06D8C">
      <w:pPr>
        <w:pStyle w:val="a3"/>
      </w:pPr>
      <w:r w:rsidRPr="00977C1A">
        <w:t xml:space="preserve">- </w:t>
      </w:r>
      <w:r w:rsidR="004A56BB">
        <w:t xml:space="preserve">Я вижу аналогию </w:t>
      </w:r>
      <w:r w:rsidR="003F3B7A" w:rsidRPr="00977C1A">
        <w:t>систем</w:t>
      </w:r>
      <w:r w:rsidR="003F3B7A">
        <w:t>ы</w:t>
      </w:r>
      <w:r w:rsidR="003F3B7A" w:rsidRPr="00977C1A">
        <w:t xml:space="preserve"> гарантирования пенсионных накоплений</w:t>
      </w:r>
      <w:r w:rsidR="003F3B7A">
        <w:t xml:space="preserve"> </w:t>
      </w:r>
      <w:r w:rsidR="004A56BB">
        <w:t>с системой</w:t>
      </w:r>
      <w:r w:rsidR="004A56BB" w:rsidRPr="00977C1A">
        <w:t xml:space="preserve"> страхования банковских вкладов. </w:t>
      </w:r>
      <w:r w:rsidR="003F3B7A">
        <w:t>Государство почувствовало риск</w:t>
      </w:r>
      <w:r w:rsidR="00954CBE">
        <w:t>?</w:t>
      </w:r>
    </w:p>
    <w:p w:rsidR="00816B43" w:rsidRPr="00977C1A" w:rsidRDefault="00816B43" w:rsidP="00D06D8C">
      <w:pPr>
        <w:pStyle w:val="a3"/>
      </w:pPr>
      <w:r w:rsidRPr="00977C1A">
        <w:lastRenderedPageBreak/>
        <w:t xml:space="preserve">- В пенсионной системе было много рисков. Президент поручил правительству </w:t>
      </w:r>
      <w:r w:rsidR="004F7FD1" w:rsidRPr="00977C1A">
        <w:t xml:space="preserve">при любом развитии ситуации </w:t>
      </w:r>
      <w:r w:rsidRPr="00977C1A">
        <w:t>гарантировать сохранность пенсионных накоплений</w:t>
      </w:r>
      <w:r w:rsidR="004F7FD1" w:rsidRPr="004F7FD1">
        <w:t xml:space="preserve"> </w:t>
      </w:r>
      <w:r w:rsidR="004F7FD1" w:rsidRPr="00977C1A">
        <w:t>не ниже номинала уплаченных взносов</w:t>
      </w:r>
      <w:r w:rsidRPr="00977C1A">
        <w:t xml:space="preserve">. </w:t>
      </w:r>
      <w:r w:rsidR="00EF265F">
        <w:t>В</w:t>
      </w:r>
      <w:r w:rsidRPr="00977C1A">
        <w:t>водятся новые правила, благодаря которым НПФ смогут работать более эффективно, у них появится больше возможностей зарабатывать для своих клиентов.</w:t>
      </w:r>
    </w:p>
    <w:p w:rsidR="00816B43" w:rsidRPr="00977C1A" w:rsidRDefault="00816B43" w:rsidP="00D06D8C">
      <w:pPr>
        <w:pStyle w:val="a3"/>
      </w:pPr>
      <w:r w:rsidRPr="00977C1A">
        <w:t xml:space="preserve">- </w:t>
      </w:r>
      <w:r w:rsidR="00954CBE">
        <w:t xml:space="preserve">Сейчас достаточно широко обсуждается </w:t>
      </w:r>
      <w:r w:rsidRPr="00977C1A">
        <w:t>иде</w:t>
      </w:r>
      <w:r w:rsidR="00954CBE">
        <w:t>я</w:t>
      </w:r>
      <w:r w:rsidRPr="00977C1A">
        <w:t xml:space="preserve"> отмен</w:t>
      </w:r>
      <w:r w:rsidR="00954CBE">
        <w:t>ы накопительной пенсии</w:t>
      </w:r>
      <w:r w:rsidR="0043428D">
        <w:t>. Вы её</w:t>
      </w:r>
      <w:r w:rsidRPr="00977C1A">
        <w:t xml:space="preserve"> поддерживаете?</w:t>
      </w:r>
    </w:p>
    <w:p w:rsidR="00816B43" w:rsidRPr="00977C1A" w:rsidRDefault="00816B43" w:rsidP="00D06D8C">
      <w:pPr>
        <w:pStyle w:val="a3"/>
      </w:pPr>
      <w:r w:rsidRPr="00977C1A">
        <w:t>- Речь идет не об от</w:t>
      </w:r>
      <w:r w:rsidR="000E19AD">
        <w:t>мене накопительной системы</w:t>
      </w:r>
      <w:r w:rsidR="002928ED">
        <w:t xml:space="preserve"> </w:t>
      </w:r>
      <w:r w:rsidR="002928ED" w:rsidRPr="009F5836">
        <w:t>вообще</w:t>
      </w:r>
      <w:r w:rsidR="000E19AD">
        <w:t>. Предлагается перевести её</w:t>
      </w:r>
      <w:r w:rsidRPr="00977C1A">
        <w:t xml:space="preserve"> в добровольный формат. Сейчас накопительная пенсия - это часть государственной системы обязательного пенсионного страхования</w:t>
      </w:r>
      <w:r w:rsidR="0043428D">
        <w:t>. Поэтому инвестиции НПФ и УК жё</w:t>
      </w:r>
      <w:r w:rsidRPr="00977C1A">
        <w:t xml:space="preserve">стко регулируются. Законодательные ограничения не позволяют быстро принимать финансовые решения. В итоге в кризис возникают убытки. </w:t>
      </w:r>
      <w:r w:rsidR="000E19AD" w:rsidRPr="000E19AD">
        <w:t xml:space="preserve">Есть </w:t>
      </w:r>
      <w:r w:rsidRPr="00977C1A">
        <w:t xml:space="preserve">предложение, чтобы накопительная пенсия больше зависела от договора между гражданином и НПФ. Для примера: есть обязательный вид </w:t>
      </w:r>
      <w:proofErr w:type="spellStart"/>
      <w:r w:rsidRPr="00977C1A">
        <w:t>автострахования</w:t>
      </w:r>
      <w:proofErr w:type="spellEnd"/>
      <w:r w:rsidRPr="00977C1A">
        <w:t xml:space="preserve"> - ОСАГО. Но вы можете купить себе дополнительную страховку КАСКО, которая будет покрывать все риски. В пенсионной системе мы хотим сделать что-то подобное. Чтобы гражданин сам перечислял в частные институты </w:t>
      </w:r>
      <w:r w:rsidR="002928ED" w:rsidRPr="009F5836">
        <w:t>собственные</w:t>
      </w:r>
      <w:r w:rsidR="002928ED">
        <w:t xml:space="preserve"> </w:t>
      </w:r>
      <w:r w:rsidRPr="00977C1A">
        <w:t>средства на допол</w:t>
      </w:r>
      <w:r w:rsidR="002928ED">
        <w:t xml:space="preserve">нительную страховку по старости либо это делал </w:t>
      </w:r>
      <w:r w:rsidR="00B81320">
        <w:t xml:space="preserve">его </w:t>
      </w:r>
      <w:r w:rsidR="002928ED">
        <w:t>работодатель.</w:t>
      </w:r>
    </w:p>
    <w:p w:rsidR="00816B43" w:rsidRPr="00977C1A" w:rsidRDefault="00816B43" w:rsidP="00D06D8C">
      <w:pPr>
        <w:pStyle w:val="a3"/>
      </w:pPr>
      <w:r w:rsidRPr="00977C1A">
        <w:t xml:space="preserve">- Стоит ли ждать еще каких-нибудь пенсионных </w:t>
      </w:r>
      <w:r w:rsidR="007F18EA">
        <w:t>перемен</w:t>
      </w:r>
      <w:r w:rsidRPr="00977C1A">
        <w:t xml:space="preserve">? </w:t>
      </w:r>
    </w:p>
    <w:p w:rsidR="00816B43" w:rsidRPr="00977C1A" w:rsidRDefault="00816B43" w:rsidP="00D06D8C">
      <w:pPr>
        <w:pStyle w:val="a3"/>
      </w:pPr>
      <w:r w:rsidRPr="00977C1A">
        <w:t>- До сих пор все из</w:t>
      </w:r>
      <w:r w:rsidR="005D1C1F">
        <w:t>менения в пенсионной системе вели</w:t>
      </w:r>
      <w:r w:rsidRPr="00977C1A">
        <w:t xml:space="preserve"> только к увеличению пенсии. Валоризация </w:t>
      </w:r>
      <w:r w:rsidR="00EB2507" w:rsidRPr="00977C1A">
        <w:t xml:space="preserve">в 2010 году </w:t>
      </w:r>
      <w:r w:rsidR="00EB2507">
        <w:t>при</w:t>
      </w:r>
      <w:r w:rsidR="005D1C1F">
        <w:t>н</w:t>
      </w:r>
      <w:r w:rsidR="00EB2507">
        <w:t>е</w:t>
      </w:r>
      <w:r w:rsidR="005D1C1F">
        <w:t>с</w:t>
      </w:r>
      <w:r w:rsidR="00EB2507">
        <w:t>ла</w:t>
      </w:r>
      <w:r w:rsidR="005D1C1F">
        <w:t xml:space="preserve"> рост</w:t>
      </w:r>
      <w:r w:rsidR="00EB2507">
        <w:t xml:space="preserve"> пенсий</w:t>
      </w:r>
      <w:r w:rsidRPr="00977C1A">
        <w:t xml:space="preserve"> сразу на 30 - 40%. </w:t>
      </w:r>
      <w:r w:rsidR="009436FB">
        <w:t>Е</w:t>
      </w:r>
      <w:r w:rsidRPr="00977C1A">
        <w:t xml:space="preserve">жегодные индексации, увеличение фиксированной выплаты. Просто несколько меняется конструкция. </w:t>
      </w:r>
      <w:r w:rsidR="009436FB">
        <w:t xml:space="preserve">И вообще-то есть </w:t>
      </w:r>
      <w:r w:rsidR="00E41FFC">
        <w:t xml:space="preserve">программный документ </w:t>
      </w:r>
      <w:proofErr w:type="gramStart"/>
      <w:r w:rsidR="005B2343">
        <w:t>-</w:t>
      </w:r>
      <w:r w:rsidR="00E41FFC">
        <w:t>С</w:t>
      </w:r>
      <w:proofErr w:type="gramEnd"/>
      <w:r w:rsidR="00E41FFC">
        <w:t xml:space="preserve">тратегия </w:t>
      </w:r>
      <w:r w:rsidR="005B2343">
        <w:t xml:space="preserve">долгосрочного </w:t>
      </w:r>
      <w:r w:rsidR="00E41FFC">
        <w:t>развития пенсионной системы</w:t>
      </w:r>
      <w:r w:rsidR="005B2343">
        <w:t>,</w:t>
      </w:r>
      <w:r w:rsidR="009440A9">
        <w:t xml:space="preserve"> утверждённый в 2012 году Распоряжением Правительства России</w:t>
      </w:r>
      <w:r w:rsidR="006C1A09">
        <w:t xml:space="preserve"> №2524</w:t>
      </w:r>
      <w:r w:rsidR="009440A9">
        <w:t>.</w:t>
      </w:r>
      <w:r w:rsidR="00B76344">
        <w:t xml:space="preserve"> Там объединены концепции бюджетной</w:t>
      </w:r>
      <w:r w:rsidR="00DC45D4">
        <w:t xml:space="preserve"> политики</w:t>
      </w:r>
      <w:r w:rsidR="00B76344">
        <w:t>, демографической</w:t>
      </w:r>
      <w:r w:rsidR="00DC45D4">
        <w:t>, миграционной</w:t>
      </w:r>
      <w:r w:rsidR="00594909">
        <w:t>, стратегия</w:t>
      </w:r>
      <w:r w:rsidR="00E235F3">
        <w:t xml:space="preserve"> безопасности</w:t>
      </w:r>
      <w:r w:rsidR="00594909">
        <w:t>.</w:t>
      </w:r>
      <w:r w:rsidR="005B2343">
        <w:t xml:space="preserve"> </w:t>
      </w:r>
      <w:r w:rsidR="00594909">
        <w:t xml:space="preserve">Мы же понимаем, что надо соответствовать </w:t>
      </w:r>
      <w:r w:rsidR="00A04D74">
        <w:t xml:space="preserve">экономическому развитию страны, </w:t>
      </w:r>
      <w:r w:rsidR="00410CE0">
        <w:t xml:space="preserve">международный опыт учитывать, отвечать </w:t>
      </w:r>
      <w:r w:rsidR="00594909">
        <w:t>современным вызовам</w:t>
      </w:r>
      <w:r w:rsidR="00410CE0">
        <w:t xml:space="preserve"> </w:t>
      </w:r>
      <w:r w:rsidR="00267290">
        <w:t xml:space="preserve">общества. </w:t>
      </w:r>
      <w:r w:rsidRPr="00977C1A">
        <w:t xml:space="preserve">Но наша основная цель - увеличивать размер пенсии относительно прожиточного минимума пенсионера. </w:t>
      </w:r>
      <w:r w:rsidR="004A1237">
        <w:t xml:space="preserve">На сегодня это вполне конкретная цифра </w:t>
      </w:r>
      <w:r w:rsidR="00466151">
        <w:t xml:space="preserve">- </w:t>
      </w:r>
      <w:r w:rsidR="004A1237">
        <w:t>40%</w:t>
      </w:r>
      <w:r w:rsidR="00466151">
        <w:t xml:space="preserve"> </w:t>
      </w:r>
      <w:r w:rsidR="00466151" w:rsidRPr="00C65D32">
        <w:rPr>
          <w:color w:val="auto"/>
        </w:rPr>
        <w:t>замещения утраченного заработка.</w:t>
      </w:r>
      <w:r w:rsidR="004A1237">
        <w:t xml:space="preserve"> У нас в России пока 38%. </w:t>
      </w:r>
      <w:r w:rsidR="00267290">
        <w:t>И понятно,</w:t>
      </w:r>
      <w:r w:rsidR="002862FC">
        <w:t xml:space="preserve"> куда надо двигаться</w:t>
      </w:r>
      <w:r w:rsidR="004A1237">
        <w:t>.</w:t>
      </w:r>
      <w:r w:rsidR="003E5515">
        <w:t xml:space="preserve"> Ну и главная пенсионная перемена с 2015 года – это Новая пенсионная формула.</w:t>
      </w:r>
      <w:r w:rsidRPr="00977C1A">
        <w:t xml:space="preserve"> </w:t>
      </w:r>
    </w:p>
    <w:p w:rsidR="00816B43" w:rsidRPr="00FC5BDC" w:rsidRDefault="00755733" w:rsidP="00816B43">
      <w:pPr>
        <w:pStyle w:val="2"/>
        <w:rPr>
          <w:rFonts w:ascii="Times New Roman" w:hAnsi="Times New Roman" w:cs="Times New Roman"/>
          <w:b w:val="0"/>
          <w:i w:val="0"/>
        </w:rPr>
      </w:pPr>
      <w:bookmarkStart w:id="1" w:name="IDA52NDDmon_1_0_2"/>
      <w:bookmarkStart w:id="2" w:name="_Toc396291827"/>
      <w:bookmarkEnd w:id="1"/>
      <w:r w:rsidRPr="00FC5BDC">
        <w:rPr>
          <w:rFonts w:ascii="Times New Roman" w:hAnsi="Times New Roman" w:cs="Times New Roman"/>
          <w:b w:val="0"/>
          <w:i w:val="0"/>
        </w:rPr>
        <w:lastRenderedPageBreak/>
        <w:t xml:space="preserve">- </w:t>
      </w:r>
      <w:bookmarkEnd w:id="2"/>
      <w:r w:rsidR="00826F22">
        <w:rPr>
          <w:rFonts w:ascii="Times New Roman" w:hAnsi="Times New Roman" w:cs="Times New Roman"/>
          <w:b w:val="0"/>
          <w:i w:val="0"/>
        </w:rPr>
        <w:t>Слышал, будем зарабатывать баллы.</w:t>
      </w:r>
    </w:p>
    <w:p w:rsidR="00816B43" w:rsidRPr="00FC5BDC" w:rsidRDefault="00826F22" w:rsidP="00816B43">
      <w:pPr>
        <w:pStyle w:val="3"/>
        <w:rPr>
          <w:rFonts w:ascii="Times New Roman" w:hAnsi="Times New Roman" w:cs="Times New Roman"/>
          <w:i w:val="0"/>
          <w:sz w:val="28"/>
          <w:szCs w:val="28"/>
        </w:rPr>
      </w:pPr>
      <w:bookmarkStart w:id="3" w:name="_Toc396291828"/>
      <w:r>
        <w:rPr>
          <w:rFonts w:ascii="Times New Roman" w:hAnsi="Times New Roman" w:cs="Times New Roman"/>
          <w:i w:val="0"/>
          <w:sz w:val="28"/>
          <w:szCs w:val="28"/>
        </w:rPr>
        <w:t xml:space="preserve">Да, </w:t>
      </w:r>
      <w:r w:rsidR="008D4975">
        <w:rPr>
          <w:rFonts w:ascii="Times New Roman" w:hAnsi="Times New Roman" w:cs="Times New Roman"/>
          <w:i w:val="0"/>
          <w:sz w:val="28"/>
          <w:szCs w:val="28"/>
        </w:rPr>
        <w:t>в</w:t>
      </w:r>
      <w:r w:rsidR="00816B43" w:rsidRPr="00FC5BDC">
        <w:rPr>
          <w:rFonts w:ascii="Times New Roman" w:hAnsi="Times New Roman" w:cs="Times New Roman"/>
          <w:i w:val="0"/>
          <w:sz w:val="28"/>
          <w:szCs w:val="28"/>
        </w:rPr>
        <w:t xml:space="preserve"> </w:t>
      </w:r>
      <w:r w:rsidR="008D4975">
        <w:rPr>
          <w:rFonts w:ascii="Times New Roman" w:hAnsi="Times New Roman" w:cs="Times New Roman"/>
          <w:i w:val="0"/>
          <w:sz w:val="28"/>
          <w:szCs w:val="28"/>
        </w:rPr>
        <w:t>следующем</w:t>
      </w:r>
      <w:r w:rsidR="00816B43" w:rsidRPr="00FC5BDC">
        <w:rPr>
          <w:rFonts w:ascii="Times New Roman" w:hAnsi="Times New Roman" w:cs="Times New Roman"/>
          <w:i w:val="0"/>
          <w:sz w:val="28"/>
          <w:szCs w:val="28"/>
        </w:rPr>
        <w:t xml:space="preserve"> году вступает в силу пакет федеральных Законов, регламентирующих новый порядок формирования пенсионных прав граждан России. При расчёте страховой пенсии по новым правилам впервые вводится понятие «годовой пенсионный коэффициент» или «балл», которым будет оцениваться каждый год трудовой деятельности.</w:t>
      </w:r>
      <w:bookmarkEnd w:id="3"/>
      <w:r w:rsidR="00816B43" w:rsidRPr="00FC5BDC">
        <w:rPr>
          <w:rFonts w:ascii="Times New Roman" w:hAnsi="Times New Roman" w:cs="Times New Roman"/>
          <w:i w:val="0"/>
          <w:sz w:val="28"/>
          <w:szCs w:val="28"/>
        </w:rPr>
        <w:t xml:space="preserve"> </w:t>
      </w:r>
    </w:p>
    <w:p w:rsidR="00816B43" w:rsidRPr="00FC5BDC" w:rsidRDefault="00816B43" w:rsidP="00D06D8C">
      <w:pPr>
        <w:pStyle w:val="a3"/>
      </w:pPr>
      <w:r w:rsidRPr="00FC5BDC">
        <w:t xml:space="preserve">Чем больше </w:t>
      </w:r>
      <w:r w:rsidRPr="00FC5BDC">
        <w:rPr>
          <w:bCs/>
        </w:rPr>
        <w:t>пенсионных</w:t>
      </w:r>
      <w:r w:rsidR="000B7948">
        <w:t xml:space="preserve"> коэффициентов наберё</w:t>
      </w:r>
      <w:r w:rsidRPr="00FC5BDC">
        <w:t xml:space="preserve">т гражданин за свою трудовую деятельность, тем больший размер </w:t>
      </w:r>
      <w:r w:rsidRPr="00FC5BDC">
        <w:rPr>
          <w:bCs/>
        </w:rPr>
        <w:t>пенсии</w:t>
      </w:r>
      <w:r w:rsidRPr="00FC5BDC">
        <w:t xml:space="preserve"> он получит. На количество </w:t>
      </w:r>
      <w:r w:rsidRPr="00FC5BDC">
        <w:rPr>
          <w:bCs/>
        </w:rPr>
        <w:t>баллов</w:t>
      </w:r>
      <w:r w:rsidRPr="00FC5BDC">
        <w:t xml:space="preserve"> принципиально влияют два фактора — стаж работы и размер официальной заработной платы. Для получения права на </w:t>
      </w:r>
      <w:r w:rsidRPr="00FC5BDC">
        <w:rPr>
          <w:bCs/>
        </w:rPr>
        <w:t>трудовую пенсию</w:t>
      </w:r>
      <w:r w:rsidRPr="00FC5BDC">
        <w:t xml:space="preserve"> по новым правилам необходимо два условия: 15 лет стажа и 30 </w:t>
      </w:r>
      <w:r w:rsidRPr="00FC5BDC">
        <w:rPr>
          <w:bCs/>
        </w:rPr>
        <w:t>пенсионных</w:t>
      </w:r>
      <w:r w:rsidRPr="00FC5BDC">
        <w:t xml:space="preserve"> коэффициентов. Для того чтобы набрать минимальное количество </w:t>
      </w:r>
      <w:r w:rsidRPr="00FC5BDC">
        <w:rPr>
          <w:bCs/>
        </w:rPr>
        <w:t>баллов</w:t>
      </w:r>
      <w:r w:rsidRPr="00FC5BDC">
        <w:t xml:space="preserve"> (30 </w:t>
      </w:r>
      <w:r w:rsidRPr="00FC5BDC">
        <w:rPr>
          <w:bCs/>
        </w:rPr>
        <w:t>баллов</w:t>
      </w:r>
      <w:r w:rsidRPr="00FC5BDC">
        <w:t>), нужно отработать 15 лет с официальной зарплатой не ниже двух МРОТ или 30 лет с зарплатой не ниже одного МРОТ.</w:t>
      </w:r>
      <w:r w:rsidR="0010558D">
        <w:t xml:space="preserve"> Напомню только, что </w:t>
      </w:r>
      <w:r w:rsidR="004A1EF1">
        <w:t>на сегодня</w:t>
      </w:r>
      <w:r w:rsidR="0010558D">
        <w:t xml:space="preserve"> для назначения пенсии достаточно 5 лет стажа. </w:t>
      </w:r>
    </w:p>
    <w:p w:rsidR="00816B43" w:rsidRDefault="00816B43" w:rsidP="00D06D8C">
      <w:pPr>
        <w:pStyle w:val="a3"/>
      </w:pPr>
      <w:r w:rsidRPr="00D06D8C">
        <w:t xml:space="preserve">Расчёт в </w:t>
      </w:r>
      <w:r w:rsidRPr="00D06D8C">
        <w:rPr>
          <w:bCs/>
        </w:rPr>
        <w:t>баллах</w:t>
      </w:r>
      <w:r w:rsidRPr="00D06D8C">
        <w:t xml:space="preserve"> выгоден тем, что он вводится для защиты </w:t>
      </w:r>
      <w:r w:rsidRPr="00D06D8C">
        <w:rPr>
          <w:bCs/>
        </w:rPr>
        <w:t>пенсионных</w:t>
      </w:r>
      <w:r w:rsidRPr="00D06D8C">
        <w:t xml:space="preserve"> прав граждан от инфл</w:t>
      </w:r>
      <w:r w:rsidR="0010558D">
        <w:t>яции.</w:t>
      </w:r>
      <w:r w:rsidRPr="00D06D8C">
        <w:t xml:space="preserve"> Новый порядок формирования </w:t>
      </w:r>
      <w:r w:rsidRPr="00D06D8C">
        <w:rPr>
          <w:bCs/>
        </w:rPr>
        <w:t>пенсионных</w:t>
      </w:r>
      <w:r w:rsidR="0010558D">
        <w:t xml:space="preserve"> прав и расчё</w:t>
      </w:r>
      <w:r w:rsidRPr="00D06D8C">
        <w:t xml:space="preserve">та страховой </w:t>
      </w:r>
      <w:r w:rsidRPr="00D06D8C">
        <w:rPr>
          <w:bCs/>
        </w:rPr>
        <w:t>пенсии</w:t>
      </w:r>
      <w:r w:rsidRPr="00D06D8C">
        <w:t xml:space="preserve"> будет применяться к тем гражданам, кому только предстоит выйти на </w:t>
      </w:r>
      <w:r w:rsidRPr="00D06D8C">
        <w:rPr>
          <w:bCs/>
        </w:rPr>
        <w:t>пенсию</w:t>
      </w:r>
      <w:r w:rsidRPr="00D06D8C">
        <w:t xml:space="preserve"> после 1 января 2015 года.</w:t>
      </w:r>
    </w:p>
    <w:p w:rsidR="007050C7" w:rsidRDefault="007050C7" w:rsidP="00D06D8C">
      <w:pPr>
        <w:pStyle w:val="a3"/>
      </w:pPr>
      <w:r>
        <w:t>- Василий Николаевич! Есть люди, которые не верят в пенсию или говорят «я до пенсии не доживу». А к какой категории относитесь  Вы?</w:t>
      </w:r>
    </w:p>
    <w:p w:rsidR="007050C7" w:rsidRDefault="007050C7" w:rsidP="00D06D8C">
      <w:pPr>
        <w:pStyle w:val="a3"/>
      </w:pPr>
      <w:r>
        <w:t xml:space="preserve">- </w:t>
      </w:r>
      <w:r w:rsidR="005D063D">
        <w:t>Работая</w:t>
      </w:r>
      <w:r>
        <w:t xml:space="preserve"> в системе пенсионного обеспечения уже тринадцать лет</w:t>
      </w:r>
      <w:r w:rsidR="005D063D">
        <w:t>, я</w:t>
      </w:r>
      <w:r>
        <w:t xml:space="preserve"> вижу,  что она</w:t>
      </w:r>
      <w:r w:rsidR="005D063D">
        <w:t>, пусть не так быстро как нам бы хотелось, но</w:t>
      </w:r>
      <w:r>
        <w:t xml:space="preserve"> меняется к лучшему. Это касается и размера пенсий, и качества обслуживания, и </w:t>
      </w:r>
      <w:r w:rsidR="005D063D">
        <w:t>взаимодействия с на</w:t>
      </w:r>
      <w:r w:rsidR="0009481D">
        <w:t xml:space="preserve">шими страхователями.  Представьте себе сумму почти в 5 миллиардов рублей. Представили? Именно столько </w:t>
      </w:r>
      <w:r w:rsidR="0009481D" w:rsidRPr="00046B44">
        <w:t>ежемесячно</w:t>
      </w:r>
      <w:r w:rsidR="0009481D" w:rsidRPr="0009481D">
        <w:rPr>
          <w:b/>
        </w:rPr>
        <w:t xml:space="preserve"> </w:t>
      </w:r>
      <w:r w:rsidR="0009481D">
        <w:t xml:space="preserve">мы перечисляем пенсионерам области в виде пенсий и социальных выплат.  Причем долгие годы это происходит  своевременно и без задержек с нашей стороны. </w:t>
      </w:r>
    </w:p>
    <w:p w:rsidR="0009481D" w:rsidRPr="00D06D8C" w:rsidRDefault="0009481D" w:rsidP="00D06D8C">
      <w:pPr>
        <w:pStyle w:val="a3"/>
      </w:pPr>
      <w:r>
        <w:t>Так что, я и сам намерен и Вам желаю жить долго и счастливо</w:t>
      </w:r>
      <w:r w:rsidR="00046B44">
        <w:t>:</w:t>
      </w:r>
      <w:r>
        <w:t xml:space="preserve"> дожить </w:t>
      </w:r>
      <w:r w:rsidR="001B4BB4">
        <w:t xml:space="preserve">сначала до своей пенсии, а затем до </w:t>
      </w:r>
      <w:r>
        <w:t xml:space="preserve"> пенсии своих внуков </w:t>
      </w:r>
      <w:r>
        <w:sym w:font="Wingdings" w:char="F04A"/>
      </w:r>
      <w:r>
        <w:t xml:space="preserve">  </w:t>
      </w:r>
    </w:p>
    <w:p w:rsidR="005163FB" w:rsidRPr="00977C1A" w:rsidRDefault="005163FB" w:rsidP="00816B43">
      <w:pPr>
        <w:rPr>
          <w:sz w:val="28"/>
          <w:szCs w:val="28"/>
        </w:rPr>
      </w:pPr>
    </w:p>
    <w:sectPr w:rsidR="005163FB" w:rsidRPr="00977C1A" w:rsidSect="0015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B43"/>
    <w:rsid w:val="00046B44"/>
    <w:rsid w:val="0009481D"/>
    <w:rsid w:val="000B7948"/>
    <w:rsid w:val="000E19AD"/>
    <w:rsid w:val="0010558D"/>
    <w:rsid w:val="00105701"/>
    <w:rsid w:val="001231F0"/>
    <w:rsid w:val="0012611F"/>
    <w:rsid w:val="0015529F"/>
    <w:rsid w:val="001807A2"/>
    <w:rsid w:val="001A086C"/>
    <w:rsid w:val="001B4BB4"/>
    <w:rsid w:val="001D470B"/>
    <w:rsid w:val="00207EE1"/>
    <w:rsid w:val="00241E7F"/>
    <w:rsid w:val="00267290"/>
    <w:rsid w:val="0027088B"/>
    <w:rsid w:val="002862FC"/>
    <w:rsid w:val="002928ED"/>
    <w:rsid w:val="002F1A49"/>
    <w:rsid w:val="002F5EC3"/>
    <w:rsid w:val="003373DE"/>
    <w:rsid w:val="003830A9"/>
    <w:rsid w:val="0039291F"/>
    <w:rsid w:val="003D20AF"/>
    <w:rsid w:val="003E5515"/>
    <w:rsid w:val="003F3B7A"/>
    <w:rsid w:val="00410CE0"/>
    <w:rsid w:val="0043428D"/>
    <w:rsid w:val="00453FA9"/>
    <w:rsid w:val="00466151"/>
    <w:rsid w:val="00472220"/>
    <w:rsid w:val="004812CC"/>
    <w:rsid w:val="004A1237"/>
    <w:rsid w:val="004A1EF1"/>
    <w:rsid w:val="004A56BB"/>
    <w:rsid w:val="004F3680"/>
    <w:rsid w:val="004F66DF"/>
    <w:rsid w:val="004F7FD1"/>
    <w:rsid w:val="005163FB"/>
    <w:rsid w:val="0057480D"/>
    <w:rsid w:val="00594909"/>
    <w:rsid w:val="005B2343"/>
    <w:rsid w:val="005D063D"/>
    <w:rsid w:val="005D1C1F"/>
    <w:rsid w:val="005F2F1B"/>
    <w:rsid w:val="00622AF5"/>
    <w:rsid w:val="00654999"/>
    <w:rsid w:val="00667D9D"/>
    <w:rsid w:val="006C1A09"/>
    <w:rsid w:val="006D7011"/>
    <w:rsid w:val="006E29BA"/>
    <w:rsid w:val="007050C7"/>
    <w:rsid w:val="00753577"/>
    <w:rsid w:val="00755733"/>
    <w:rsid w:val="00776B0A"/>
    <w:rsid w:val="00786605"/>
    <w:rsid w:val="007F18EA"/>
    <w:rsid w:val="00816B43"/>
    <w:rsid w:val="00822042"/>
    <w:rsid w:val="0082502E"/>
    <w:rsid w:val="00825944"/>
    <w:rsid w:val="00826F22"/>
    <w:rsid w:val="00837E8D"/>
    <w:rsid w:val="008541ED"/>
    <w:rsid w:val="008D4975"/>
    <w:rsid w:val="00906F99"/>
    <w:rsid w:val="00911B2B"/>
    <w:rsid w:val="009436FB"/>
    <w:rsid w:val="009440A9"/>
    <w:rsid w:val="00954CBE"/>
    <w:rsid w:val="00956A3E"/>
    <w:rsid w:val="00962D2A"/>
    <w:rsid w:val="00977C1A"/>
    <w:rsid w:val="009B7F6D"/>
    <w:rsid w:val="009F1D74"/>
    <w:rsid w:val="009F5836"/>
    <w:rsid w:val="00A00520"/>
    <w:rsid w:val="00A04D74"/>
    <w:rsid w:val="00A60221"/>
    <w:rsid w:val="00A81498"/>
    <w:rsid w:val="00A82AF8"/>
    <w:rsid w:val="00AB00C5"/>
    <w:rsid w:val="00AC6ACF"/>
    <w:rsid w:val="00B307C6"/>
    <w:rsid w:val="00B76344"/>
    <w:rsid w:val="00B81320"/>
    <w:rsid w:val="00BE733C"/>
    <w:rsid w:val="00C16767"/>
    <w:rsid w:val="00C65D32"/>
    <w:rsid w:val="00C77CEB"/>
    <w:rsid w:val="00CA6AD0"/>
    <w:rsid w:val="00CB2A10"/>
    <w:rsid w:val="00CB6BB7"/>
    <w:rsid w:val="00D06D8C"/>
    <w:rsid w:val="00D8257B"/>
    <w:rsid w:val="00D863D0"/>
    <w:rsid w:val="00DC45D4"/>
    <w:rsid w:val="00E235F3"/>
    <w:rsid w:val="00E41FFC"/>
    <w:rsid w:val="00E53922"/>
    <w:rsid w:val="00E7001B"/>
    <w:rsid w:val="00EB12A8"/>
    <w:rsid w:val="00EB2507"/>
    <w:rsid w:val="00EF265F"/>
    <w:rsid w:val="00F03759"/>
    <w:rsid w:val="00F07EAA"/>
    <w:rsid w:val="00F66228"/>
    <w:rsid w:val="00F77C8A"/>
    <w:rsid w:val="00FC5BDC"/>
    <w:rsid w:val="00FE7091"/>
    <w:rsid w:val="00FF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9F"/>
  </w:style>
  <w:style w:type="paragraph" w:styleId="1">
    <w:name w:val="heading 1"/>
    <w:basedOn w:val="a"/>
    <w:next w:val="a"/>
    <w:link w:val="10"/>
    <w:uiPriority w:val="9"/>
    <w:qFormat/>
    <w:rsid w:val="00816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qFormat/>
    <w:rsid w:val="00816B43"/>
    <w:pPr>
      <w:keepNext/>
      <w:keepLines/>
      <w:spacing w:before="360" w:after="12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816B43"/>
    <w:pPr>
      <w:keepNext/>
      <w:keepLines/>
      <w:spacing w:after="120" w:line="240" w:lineRule="auto"/>
      <w:ind w:firstLine="709"/>
      <w:jc w:val="both"/>
      <w:outlineLvl w:val="2"/>
    </w:pPr>
    <w:rPr>
      <w:rFonts w:ascii="Arial" w:eastAsia="Times New Roman" w:hAnsi="Arial" w:cs="Arial"/>
      <w:bCs/>
      <w:i/>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6B43"/>
    <w:rPr>
      <w:rFonts w:ascii="Arial" w:eastAsia="Times New Roman" w:hAnsi="Arial" w:cs="Arial"/>
      <w:b/>
      <w:bCs/>
      <w:i/>
      <w:iCs/>
      <w:sz w:val="28"/>
      <w:szCs w:val="28"/>
    </w:rPr>
  </w:style>
  <w:style w:type="character" w:customStyle="1" w:styleId="30">
    <w:name w:val="Заголовок 3 Знак"/>
    <w:basedOn w:val="a0"/>
    <w:link w:val="3"/>
    <w:uiPriority w:val="9"/>
    <w:rsid w:val="00816B43"/>
    <w:rPr>
      <w:rFonts w:ascii="Arial" w:eastAsia="Times New Roman" w:hAnsi="Arial" w:cs="Arial"/>
      <w:bCs/>
      <w:i/>
      <w:sz w:val="24"/>
      <w:szCs w:val="26"/>
    </w:rPr>
  </w:style>
  <w:style w:type="paragraph" w:customStyle="1" w:styleId="a3">
    <w:name w:val="Текст документа"/>
    <w:basedOn w:val="a4"/>
    <w:link w:val="a5"/>
    <w:autoRedefine/>
    <w:rsid w:val="00D06D8C"/>
    <w:pPr>
      <w:spacing w:before="100" w:beforeAutospacing="1" w:after="100" w:afterAutospacing="1" w:line="240" w:lineRule="auto"/>
      <w:ind w:left="-52" w:firstLine="36"/>
      <w:jc w:val="both"/>
    </w:pPr>
    <w:rPr>
      <w:rFonts w:eastAsia="Verdana"/>
      <w:color w:val="000000"/>
      <w:sz w:val="28"/>
      <w:szCs w:val="28"/>
    </w:rPr>
  </w:style>
  <w:style w:type="character" w:customStyle="1" w:styleId="a5">
    <w:name w:val="Текст документа Знак"/>
    <w:link w:val="a3"/>
    <w:rsid w:val="00D06D8C"/>
    <w:rPr>
      <w:rFonts w:ascii="Times New Roman" w:eastAsia="Verdana" w:hAnsi="Times New Roman" w:cs="Times New Roman"/>
      <w:color w:val="000000"/>
      <w:sz w:val="28"/>
      <w:szCs w:val="28"/>
    </w:rPr>
  </w:style>
  <w:style w:type="character" w:customStyle="1" w:styleId="documentdate1">
    <w:name w:val="documentdate1"/>
    <w:rsid w:val="00816B43"/>
    <w:rPr>
      <w:sz w:val="28"/>
      <w:szCs w:val="28"/>
    </w:rPr>
  </w:style>
  <w:style w:type="paragraph" w:styleId="a4">
    <w:name w:val="Normal (Web)"/>
    <w:basedOn w:val="a"/>
    <w:uiPriority w:val="99"/>
    <w:semiHidden/>
    <w:unhideWhenUsed/>
    <w:rsid w:val="00816B43"/>
    <w:rPr>
      <w:rFonts w:ascii="Times New Roman" w:hAnsi="Times New Roman" w:cs="Times New Roman"/>
      <w:sz w:val="24"/>
      <w:szCs w:val="24"/>
    </w:rPr>
  </w:style>
  <w:style w:type="character" w:customStyle="1" w:styleId="10">
    <w:name w:val="Заголовок 1 Знак"/>
    <w:basedOn w:val="a0"/>
    <w:link w:val="1"/>
    <w:uiPriority w:val="9"/>
    <w:rsid w:val="00816B43"/>
    <w:rPr>
      <w:rFonts w:asciiTheme="majorHAnsi" w:eastAsiaTheme="majorEastAsia" w:hAnsiTheme="majorHAnsi" w:cstheme="majorBidi"/>
      <w:b/>
      <w:bCs/>
      <w:color w:val="365F91" w:themeColor="accent1" w:themeShade="BF"/>
      <w:sz w:val="28"/>
      <w:szCs w:val="28"/>
    </w:rPr>
  </w:style>
  <w:style w:type="character" w:customStyle="1" w:styleId="sourcename1">
    <w:name w:val="sourcename1"/>
    <w:rsid w:val="00816B43"/>
    <w:rPr>
      <w:sz w:val="28"/>
      <w:szCs w:val="28"/>
    </w:rPr>
  </w:style>
</w:styles>
</file>

<file path=word/webSettings.xml><?xml version="1.0" encoding="utf-8"?>
<w:webSettings xmlns:r="http://schemas.openxmlformats.org/officeDocument/2006/relationships" xmlns:w="http://schemas.openxmlformats.org/wordprocessingml/2006/main">
  <w:divs>
    <w:div w:id="2426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2201</dc:creator>
  <cp:keywords/>
  <dc:description/>
  <cp:lastModifiedBy>2201</cp:lastModifiedBy>
  <cp:revision>7</cp:revision>
  <cp:lastPrinted>2014-08-26T13:01:00Z</cp:lastPrinted>
  <dcterms:created xsi:type="dcterms:W3CDTF">2014-08-27T07:35:00Z</dcterms:created>
  <dcterms:modified xsi:type="dcterms:W3CDTF">2014-08-28T10:10:00Z</dcterms:modified>
</cp:coreProperties>
</file>