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49" w:rsidRDefault="005D5649">
      <w:pPr>
        <w:pStyle w:val="ConsPlusTitlePage"/>
      </w:pPr>
      <w:r>
        <w:t xml:space="preserve">Документ предоставлен </w:t>
      </w:r>
      <w:hyperlink r:id="rId4">
        <w:r>
          <w:rPr>
            <w:color w:val="0000FF"/>
          </w:rPr>
          <w:t>КонсультантПлюс</w:t>
        </w:r>
      </w:hyperlink>
      <w:r>
        <w:br/>
      </w:r>
    </w:p>
    <w:p w:rsidR="005D5649" w:rsidRDefault="005D5649">
      <w:pPr>
        <w:pStyle w:val="ConsPlusNormal"/>
        <w:jc w:val="both"/>
        <w:outlineLvl w:val="0"/>
      </w:pPr>
    </w:p>
    <w:p w:rsidR="005D5649" w:rsidRDefault="005D5649">
      <w:pPr>
        <w:pStyle w:val="ConsPlusTitle"/>
        <w:jc w:val="center"/>
        <w:outlineLvl w:val="0"/>
      </w:pPr>
      <w:r>
        <w:t>ПРАВИТЕЛЬСТВО РОССИЙСКОЙ ФЕДЕРАЦИИ</w:t>
      </w:r>
    </w:p>
    <w:p w:rsidR="005D5649" w:rsidRDefault="005D5649">
      <w:pPr>
        <w:pStyle w:val="ConsPlusTitle"/>
        <w:jc w:val="center"/>
      </w:pPr>
    </w:p>
    <w:p w:rsidR="005D5649" w:rsidRDefault="005D5649">
      <w:pPr>
        <w:pStyle w:val="ConsPlusTitle"/>
        <w:jc w:val="center"/>
      </w:pPr>
      <w:r>
        <w:t>ПОСТАНОВЛЕНИЕ</w:t>
      </w:r>
    </w:p>
    <w:p w:rsidR="005D5649" w:rsidRDefault="005D5649">
      <w:pPr>
        <w:pStyle w:val="ConsPlusTitle"/>
        <w:jc w:val="center"/>
      </w:pPr>
      <w:r>
        <w:t>от 29 декабря 2008 г. N 1051</w:t>
      </w:r>
    </w:p>
    <w:p w:rsidR="005D5649" w:rsidRDefault="005D5649">
      <w:pPr>
        <w:pStyle w:val="ConsPlusTitle"/>
        <w:jc w:val="center"/>
      </w:pPr>
    </w:p>
    <w:p w:rsidR="005D5649" w:rsidRDefault="005D5649">
      <w:pPr>
        <w:pStyle w:val="ConsPlusTitle"/>
        <w:jc w:val="center"/>
      </w:pPr>
      <w:r>
        <w:t>О ПОРЯДКЕ ПРЕДОСТАВЛЕНИЯ</w:t>
      </w:r>
    </w:p>
    <w:p w:rsidR="005D5649" w:rsidRDefault="005D5649">
      <w:pPr>
        <w:pStyle w:val="ConsPlusTitle"/>
        <w:jc w:val="center"/>
      </w:pPr>
      <w:r>
        <w:t>ПОСОБИЯ НА ПРОВЕДЕНИЕ ЛЕТНЕГО ОЗДОРОВИТЕЛЬНОГО ОТДЫХА ДЕТЕЙ</w:t>
      </w:r>
    </w:p>
    <w:p w:rsidR="005D5649" w:rsidRDefault="005D5649">
      <w:pPr>
        <w:pStyle w:val="ConsPlusTitle"/>
        <w:jc w:val="center"/>
      </w:pPr>
      <w:r>
        <w:t>ОТДЕЛЬНЫХ КАТЕГОРИЙ ВОЕННОСЛУЖАЩИХ И СОТРУДНИКОВ НЕКОТОРЫХ</w:t>
      </w:r>
    </w:p>
    <w:p w:rsidR="005D5649" w:rsidRDefault="005D5649">
      <w:pPr>
        <w:pStyle w:val="ConsPlusTitle"/>
        <w:jc w:val="center"/>
      </w:pPr>
      <w:r>
        <w:t>ФЕДЕРАЛЬНЫХ ОРГАНОВ ИСПОЛНИТЕЛЬНОЙ ВЛАСТИ, ПОГИБШИХ</w:t>
      </w:r>
    </w:p>
    <w:p w:rsidR="005D5649" w:rsidRDefault="005D5649">
      <w:pPr>
        <w:pStyle w:val="ConsPlusTitle"/>
        <w:jc w:val="center"/>
      </w:pPr>
      <w:r>
        <w:t>(УМЕРШИХ), ПРОПАВШИХ БЕЗ ВЕСТИ, СТАВШИХ ИНВАЛИДАМИ В СВЯЗИ</w:t>
      </w:r>
    </w:p>
    <w:p w:rsidR="005D5649" w:rsidRDefault="005D5649">
      <w:pPr>
        <w:pStyle w:val="ConsPlusTitle"/>
        <w:jc w:val="center"/>
      </w:pPr>
      <w:r>
        <w:t>С ВЫПОЛНЕНИЕМ ЗАДАЧ В УСЛОВИЯХ ВООРУЖЕННОГО КОНФЛИКТА</w:t>
      </w:r>
    </w:p>
    <w:p w:rsidR="005D5649" w:rsidRDefault="005D5649">
      <w:pPr>
        <w:pStyle w:val="ConsPlusTitle"/>
        <w:jc w:val="center"/>
      </w:pPr>
      <w:r>
        <w:t>НЕМЕЖДУНАРОДНОГО ХАРАКТЕРА В ЧЕЧЕНСКОЙ РЕСПУБЛИКЕ</w:t>
      </w:r>
    </w:p>
    <w:p w:rsidR="005D5649" w:rsidRDefault="005D5649">
      <w:pPr>
        <w:pStyle w:val="ConsPlusTitle"/>
        <w:jc w:val="center"/>
      </w:pPr>
      <w:r>
        <w:t>И НА НЕПОСРЕДСТВЕННО ПРИЛЕГАЮЩИХ К НЕЙ ТЕРРИТОРИЯХ СЕВЕРНОГО</w:t>
      </w:r>
    </w:p>
    <w:p w:rsidR="005D5649" w:rsidRDefault="005D5649">
      <w:pPr>
        <w:pStyle w:val="ConsPlusTitle"/>
        <w:jc w:val="center"/>
      </w:pPr>
      <w:r>
        <w:t>КАВКАЗА, ОТНЕСЕННЫХ К ЗОНЕ ВООРУЖЕННОГО КОНФЛИКТА, А ТАКЖЕ</w:t>
      </w:r>
    </w:p>
    <w:p w:rsidR="005D5649" w:rsidRDefault="005D5649">
      <w:pPr>
        <w:pStyle w:val="ConsPlusTitle"/>
        <w:jc w:val="center"/>
      </w:pPr>
      <w:r>
        <w:t>В СВЯЗИ С ВЫПОЛНЕНИЕМ ЗАДАЧ В ХОДЕ КОНТРТЕРРОРИСТИЧЕСКИХ</w:t>
      </w:r>
    </w:p>
    <w:p w:rsidR="005D5649" w:rsidRDefault="005D5649">
      <w:pPr>
        <w:pStyle w:val="ConsPlusTitle"/>
        <w:jc w:val="center"/>
      </w:pPr>
      <w:r>
        <w:t xml:space="preserve">ОПЕРАЦИЙ НА ТЕРРИТОРИИ </w:t>
      </w:r>
      <w:proofErr w:type="gramStart"/>
      <w:r>
        <w:t>СЕВЕРО-КАВКАЗСКОГО</w:t>
      </w:r>
      <w:proofErr w:type="gramEnd"/>
      <w:r>
        <w:t xml:space="preserve"> РЕГИОНА,</w:t>
      </w:r>
    </w:p>
    <w:p w:rsidR="005D5649" w:rsidRDefault="005D5649">
      <w:pPr>
        <w:pStyle w:val="ConsPlusTitle"/>
        <w:jc w:val="center"/>
      </w:pPr>
      <w:r>
        <w:t>ПЕНСИОННОЕ ОБЕСПЕЧЕНИЕ КОТОРЫХ ОСУЩЕСТВЛЯЕТСЯ ФОНДОМ</w:t>
      </w:r>
    </w:p>
    <w:p w:rsidR="005D5649" w:rsidRDefault="005D5649">
      <w:pPr>
        <w:pStyle w:val="ConsPlusTitle"/>
        <w:jc w:val="center"/>
      </w:pPr>
      <w:r>
        <w:t>ПЕНСИОННОГО И СОЦИАЛЬНОГО СТРАХОВАНИЯ РОССИЙСКОЙ ФЕДЕРАЦИИ</w:t>
      </w:r>
    </w:p>
    <w:p w:rsidR="005D5649" w:rsidRDefault="005D5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649" w:rsidRDefault="005D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649" w:rsidRDefault="005D5649">
            <w:pPr>
              <w:pStyle w:val="ConsPlusNormal"/>
              <w:jc w:val="center"/>
            </w:pPr>
            <w:r>
              <w:rPr>
                <w:color w:val="392C69"/>
              </w:rPr>
              <w:t>Список изменяющих документов</w:t>
            </w:r>
          </w:p>
          <w:p w:rsidR="005D5649" w:rsidRDefault="005D5649">
            <w:pPr>
              <w:pStyle w:val="ConsPlusNormal"/>
              <w:jc w:val="center"/>
            </w:pPr>
            <w:r>
              <w:rPr>
                <w:color w:val="392C69"/>
              </w:rPr>
              <w:t xml:space="preserve">(в ред. Постановлений Правительства РФ от 21.06.2010 </w:t>
            </w:r>
            <w:hyperlink r:id="rId5">
              <w:r>
                <w:rPr>
                  <w:color w:val="0000FF"/>
                </w:rPr>
                <w:t>N 461</w:t>
              </w:r>
            </w:hyperlink>
            <w:r>
              <w:rPr>
                <w:color w:val="392C69"/>
              </w:rPr>
              <w:t>,</w:t>
            </w:r>
          </w:p>
          <w:p w:rsidR="005D5649" w:rsidRDefault="005D5649">
            <w:pPr>
              <w:pStyle w:val="ConsPlusNormal"/>
              <w:jc w:val="center"/>
            </w:pPr>
            <w:r>
              <w:rPr>
                <w:color w:val="392C69"/>
              </w:rPr>
              <w:t xml:space="preserve">от 08.12.2010 </w:t>
            </w:r>
            <w:hyperlink r:id="rId6">
              <w:r>
                <w:rPr>
                  <w:color w:val="0000FF"/>
                </w:rPr>
                <w:t>N 983</w:t>
              </w:r>
            </w:hyperlink>
            <w:r>
              <w:rPr>
                <w:color w:val="392C69"/>
              </w:rPr>
              <w:t xml:space="preserve">, от 01.03.2011 </w:t>
            </w:r>
            <w:hyperlink r:id="rId7">
              <w:r>
                <w:rPr>
                  <w:color w:val="0000FF"/>
                </w:rPr>
                <w:t>N 131</w:t>
              </w:r>
            </w:hyperlink>
            <w:r>
              <w:rPr>
                <w:color w:val="392C69"/>
              </w:rPr>
              <w:t xml:space="preserve">, от 16.04.2012 </w:t>
            </w:r>
            <w:hyperlink r:id="rId8">
              <w:r>
                <w:rPr>
                  <w:color w:val="0000FF"/>
                </w:rPr>
                <w:t>N 318</w:t>
              </w:r>
            </w:hyperlink>
            <w:r>
              <w:rPr>
                <w:color w:val="392C69"/>
              </w:rPr>
              <w:t>,</w:t>
            </w:r>
          </w:p>
          <w:p w:rsidR="005D5649" w:rsidRDefault="005D5649">
            <w:pPr>
              <w:pStyle w:val="ConsPlusNormal"/>
              <w:jc w:val="center"/>
            </w:pPr>
            <w:r>
              <w:rPr>
                <w:color w:val="392C69"/>
              </w:rPr>
              <w:t xml:space="preserve">от 04.05.2012 </w:t>
            </w:r>
            <w:hyperlink r:id="rId9">
              <w:r>
                <w:rPr>
                  <w:color w:val="0000FF"/>
                </w:rPr>
                <w:t>N 433</w:t>
              </w:r>
            </w:hyperlink>
            <w:r>
              <w:rPr>
                <w:color w:val="392C69"/>
              </w:rPr>
              <w:t xml:space="preserve">, от 04.09.2012 </w:t>
            </w:r>
            <w:hyperlink r:id="rId10">
              <w:r>
                <w:rPr>
                  <w:color w:val="0000FF"/>
                </w:rPr>
                <w:t>N 882</w:t>
              </w:r>
            </w:hyperlink>
            <w:r>
              <w:rPr>
                <w:color w:val="392C69"/>
              </w:rPr>
              <w:t xml:space="preserve">, от 04.10.2013 </w:t>
            </w:r>
            <w:hyperlink r:id="rId11">
              <w:r>
                <w:rPr>
                  <w:color w:val="0000FF"/>
                </w:rPr>
                <w:t>N 868</w:t>
              </w:r>
            </w:hyperlink>
            <w:r>
              <w:rPr>
                <w:color w:val="392C69"/>
              </w:rPr>
              <w:t>,</w:t>
            </w:r>
          </w:p>
          <w:p w:rsidR="005D5649" w:rsidRDefault="005D5649">
            <w:pPr>
              <w:pStyle w:val="ConsPlusNormal"/>
              <w:jc w:val="center"/>
            </w:pPr>
            <w:r>
              <w:rPr>
                <w:color w:val="392C69"/>
              </w:rPr>
              <w:t xml:space="preserve">от 09.08.2014 </w:t>
            </w:r>
            <w:hyperlink r:id="rId12">
              <w:r>
                <w:rPr>
                  <w:color w:val="0000FF"/>
                </w:rPr>
                <w:t>N 782</w:t>
              </w:r>
            </w:hyperlink>
            <w:r>
              <w:rPr>
                <w:color w:val="392C69"/>
              </w:rPr>
              <w:t xml:space="preserve">, от 23.01.2015 </w:t>
            </w:r>
            <w:hyperlink r:id="rId13">
              <w:r>
                <w:rPr>
                  <w:color w:val="0000FF"/>
                </w:rPr>
                <w:t>N 43</w:t>
              </w:r>
            </w:hyperlink>
            <w:r>
              <w:rPr>
                <w:color w:val="392C69"/>
              </w:rPr>
              <w:t xml:space="preserve">, от 23.07.2016 </w:t>
            </w:r>
            <w:hyperlink r:id="rId14">
              <w:r>
                <w:rPr>
                  <w:color w:val="0000FF"/>
                </w:rPr>
                <w:t>N 714</w:t>
              </w:r>
            </w:hyperlink>
            <w:r>
              <w:rPr>
                <w:color w:val="392C69"/>
              </w:rPr>
              <w:t>,</w:t>
            </w:r>
          </w:p>
          <w:p w:rsidR="005D5649" w:rsidRDefault="005D5649">
            <w:pPr>
              <w:pStyle w:val="ConsPlusNormal"/>
              <w:jc w:val="center"/>
            </w:pPr>
            <w:r>
              <w:rPr>
                <w:color w:val="392C69"/>
              </w:rPr>
              <w:t xml:space="preserve">от 27.04.2017 </w:t>
            </w:r>
            <w:hyperlink r:id="rId15">
              <w:r>
                <w:rPr>
                  <w:color w:val="0000FF"/>
                </w:rPr>
                <w:t>N 500</w:t>
              </w:r>
            </w:hyperlink>
            <w:r>
              <w:rPr>
                <w:color w:val="392C69"/>
              </w:rPr>
              <w:t xml:space="preserve">, от 25.08.2017 </w:t>
            </w:r>
            <w:hyperlink r:id="rId16">
              <w:r>
                <w:rPr>
                  <w:color w:val="0000FF"/>
                </w:rPr>
                <w:t>N 1013</w:t>
              </w:r>
            </w:hyperlink>
            <w:r>
              <w:rPr>
                <w:color w:val="392C69"/>
              </w:rPr>
              <w:t xml:space="preserve">, от 26.07.2019 </w:t>
            </w:r>
            <w:hyperlink r:id="rId17">
              <w:r>
                <w:rPr>
                  <w:color w:val="0000FF"/>
                </w:rPr>
                <w:t>N 963</w:t>
              </w:r>
            </w:hyperlink>
            <w:r>
              <w:rPr>
                <w:color w:val="392C69"/>
              </w:rPr>
              <w:t>,</w:t>
            </w:r>
          </w:p>
          <w:p w:rsidR="005D5649" w:rsidRDefault="005D5649">
            <w:pPr>
              <w:pStyle w:val="ConsPlusNormal"/>
              <w:jc w:val="center"/>
            </w:pPr>
            <w:r>
              <w:rPr>
                <w:color w:val="392C69"/>
              </w:rPr>
              <w:t xml:space="preserve">от 10.02.2020 </w:t>
            </w:r>
            <w:hyperlink r:id="rId18">
              <w:r>
                <w:rPr>
                  <w:color w:val="0000FF"/>
                </w:rPr>
                <w:t>N 114</w:t>
              </w:r>
            </w:hyperlink>
            <w:r>
              <w:rPr>
                <w:color w:val="392C69"/>
              </w:rPr>
              <w:t xml:space="preserve">, от 29.12.2021 </w:t>
            </w:r>
            <w:hyperlink r:id="rId19">
              <w:r>
                <w:rPr>
                  <w:color w:val="0000FF"/>
                </w:rPr>
                <w:t>N 2542</w:t>
              </w:r>
            </w:hyperlink>
            <w:r>
              <w:rPr>
                <w:color w:val="392C69"/>
              </w:rPr>
              <w:t xml:space="preserve">, от 15.06.2022 </w:t>
            </w:r>
            <w:hyperlink r:id="rId20">
              <w:r>
                <w:rPr>
                  <w:color w:val="0000FF"/>
                </w:rPr>
                <w:t>N 1077</w:t>
              </w:r>
            </w:hyperlink>
            <w:r>
              <w:rPr>
                <w:color w:val="392C69"/>
              </w:rPr>
              <w:t>,</w:t>
            </w:r>
          </w:p>
          <w:p w:rsidR="005D5649" w:rsidRDefault="005D5649">
            <w:pPr>
              <w:pStyle w:val="ConsPlusNormal"/>
              <w:jc w:val="center"/>
            </w:pPr>
            <w:r>
              <w:rPr>
                <w:color w:val="392C69"/>
              </w:rPr>
              <w:t xml:space="preserve">от 24.03.2023 </w:t>
            </w:r>
            <w:hyperlink r:id="rId2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r>
    </w:tbl>
    <w:p w:rsidR="005D5649" w:rsidRDefault="005D5649">
      <w:pPr>
        <w:pStyle w:val="ConsPlusNormal"/>
        <w:ind w:firstLine="540"/>
        <w:jc w:val="both"/>
      </w:pPr>
    </w:p>
    <w:p w:rsidR="005D5649" w:rsidRDefault="005D5649">
      <w:pPr>
        <w:pStyle w:val="ConsPlusNormal"/>
        <w:ind w:firstLine="540"/>
        <w:jc w:val="both"/>
      </w:pPr>
      <w:r>
        <w:t>Правительство Российской Федерации постановляет:</w:t>
      </w:r>
    </w:p>
    <w:p w:rsidR="005D5649" w:rsidRDefault="005D5649">
      <w:pPr>
        <w:pStyle w:val="ConsPlusNormal"/>
        <w:spacing w:before="220"/>
        <w:ind w:firstLine="540"/>
        <w:jc w:val="both"/>
      </w:pPr>
      <w:r>
        <w:t xml:space="preserve">1. Утвердить прилагаемые </w:t>
      </w:r>
      <w:hyperlink w:anchor="P52">
        <w:r>
          <w:rPr>
            <w:color w:val="0000FF"/>
          </w:rPr>
          <w:t>Правила</w:t>
        </w:r>
      </w:hyperlink>
      <w:r>
        <w:t xml:space="preserve">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Фондом пенсионного и социального страхования Российской Федерации.</w:t>
      </w:r>
    </w:p>
    <w:p w:rsidR="005D5649" w:rsidRDefault="005D5649">
      <w:pPr>
        <w:pStyle w:val="ConsPlusNormal"/>
        <w:jc w:val="both"/>
      </w:pPr>
      <w:r>
        <w:t xml:space="preserve">(в ред. Постановлений Правительства РФ от 21.06.2010 </w:t>
      </w:r>
      <w:hyperlink r:id="rId22">
        <w:r>
          <w:rPr>
            <w:color w:val="0000FF"/>
          </w:rPr>
          <w:t>N 461</w:t>
        </w:r>
      </w:hyperlink>
      <w:r>
        <w:t xml:space="preserve">, от 25.08.2017 </w:t>
      </w:r>
      <w:hyperlink r:id="rId23">
        <w:r>
          <w:rPr>
            <w:color w:val="0000FF"/>
          </w:rPr>
          <w:t>N 1013</w:t>
        </w:r>
      </w:hyperlink>
      <w:r>
        <w:t xml:space="preserve">, от 24.03.2023 </w:t>
      </w:r>
      <w:hyperlink r:id="rId24">
        <w:r>
          <w:rPr>
            <w:color w:val="0000FF"/>
          </w:rPr>
          <w:t>N 471</w:t>
        </w:r>
      </w:hyperlink>
      <w:r>
        <w:t>)</w:t>
      </w:r>
    </w:p>
    <w:p w:rsidR="005D5649" w:rsidRDefault="005D5649">
      <w:pPr>
        <w:pStyle w:val="ConsPlusNormal"/>
        <w:spacing w:before="220"/>
        <w:ind w:firstLine="540"/>
        <w:jc w:val="both"/>
      </w:pPr>
      <w:r>
        <w:t xml:space="preserve">2. Утратил силу. - </w:t>
      </w:r>
      <w:hyperlink r:id="rId25">
        <w:r>
          <w:rPr>
            <w:color w:val="0000FF"/>
          </w:rPr>
          <w:t>Постановление</w:t>
        </w:r>
      </w:hyperlink>
      <w:r>
        <w:t xml:space="preserve"> Правительства РФ от 08.12.2010 N 983.</w:t>
      </w:r>
    </w:p>
    <w:p w:rsidR="005D5649" w:rsidRDefault="005D5649">
      <w:pPr>
        <w:pStyle w:val="ConsPlusNormal"/>
        <w:spacing w:before="220"/>
        <w:ind w:firstLine="540"/>
        <w:jc w:val="both"/>
      </w:pPr>
      <w:r>
        <w:t xml:space="preserve">3. Фонду пенсионного и социального страхования Российской Федерации и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 необходимые для выплаты, в том числе доставки, пособия на проведение летнего оздоровительного отдыха детей лиц, указанных в </w:t>
      </w:r>
      <w:hyperlink w:anchor="P52">
        <w:r>
          <w:rPr>
            <w:color w:val="0000FF"/>
          </w:rPr>
          <w:t>Правилах</w:t>
        </w:r>
      </w:hyperlink>
      <w:r>
        <w:t>, утвержденных настоящим постановлением.</w:t>
      </w:r>
    </w:p>
    <w:p w:rsidR="005D5649" w:rsidRDefault="005D5649">
      <w:pPr>
        <w:pStyle w:val="ConsPlusNormal"/>
        <w:jc w:val="both"/>
      </w:pPr>
      <w:r>
        <w:t xml:space="preserve">(в ред. Постановлений Правительства РФ от 29.12.2021 </w:t>
      </w:r>
      <w:hyperlink r:id="rId26">
        <w:r>
          <w:rPr>
            <w:color w:val="0000FF"/>
          </w:rPr>
          <w:t>N 2542</w:t>
        </w:r>
      </w:hyperlink>
      <w:r>
        <w:t xml:space="preserve">, от 24.03.2023 </w:t>
      </w:r>
      <w:hyperlink r:id="rId27">
        <w:r>
          <w:rPr>
            <w:color w:val="0000FF"/>
          </w:rPr>
          <w:t>N 471</w:t>
        </w:r>
      </w:hyperlink>
      <w:r>
        <w:t>)</w:t>
      </w:r>
    </w:p>
    <w:p w:rsidR="005D5649" w:rsidRDefault="005D5649">
      <w:pPr>
        <w:pStyle w:val="ConsPlusNormal"/>
        <w:spacing w:before="220"/>
        <w:ind w:firstLine="540"/>
        <w:jc w:val="both"/>
      </w:pPr>
      <w:r>
        <w:lastRenderedPageBreak/>
        <w:t xml:space="preserve">3(1). Утратил силу. - </w:t>
      </w:r>
      <w:hyperlink r:id="rId28">
        <w:r>
          <w:rPr>
            <w:color w:val="0000FF"/>
          </w:rPr>
          <w:t>Постановление</w:t>
        </w:r>
      </w:hyperlink>
      <w:r>
        <w:t xml:space="preserve"> Правительства РФ от 25.08.2017 N 1013.</w:t>
      </w:r>
    </w:p>
    <w:p w:rsidR="005D5649" w:rsidRDefault="005D5649">
      <w:pPr>
        <w:pStyle w:val="ConsPlusNormal"/>
        <w:spacing w:before="220"/>
        <w:ind w:firstLine="540"/>
        <w:jc w:val="both"/>
      </w:pPr>
      <w:bookmarkStart w:id="0" w:name="P35"/>
      <w:bookmarkEnd w:id="0"/>
      <w:r>
        <w:t xml:space="preserve">3(2). Установить, что размер пособия, определенный </w:t>
      </w:r>
      <w:hyperlink w:anchor="P85">
        <w:r>
          <w:rPr>
            <w:color w:val="0000FF"/>
          </w:rPr>
          <w:t>Правилами</w:t>
        </w:r>
      </w:hyperlink>
      <w:r>
        <w:t>, утвержденными настоящим постановлением, подлежит ежегодной индексации с 2018 года исходя из индекса роста потребительских цен за предыдущий год.</w:t>
      </w:r>
    </w:p>
    <w:p w:rsidR="005D5649" w:rsidRDefault="005D5649">
      <w:pPr>
        <w:pStyle w:val="ConsPlusNormal"/>
        <w:jc w:val="both"/>
      </w:pPr>
      <w:r>
        <w:t xml:space="preserve">(п. 3(2) введен </w:t>
      </w:r>
      <w:hyperlink r:id="rId29">
        <w:r>
          <w:rPr>
            <w:color w:val="0000FF"/>
          </w:rPr>
          <w:t>Постановлением</w:t>
        </w:r>
      </w:hyperlink>
      <w:r>
        <w:t xml:space="preserve"> Правительства РФ от 25.08.2017 N 1013)</w:t>
      </w:r>
    </w:p>
    <w:p w:rsidR="005D5649" w:rsidRDefault="005D5649">
      <w:pPr>
        <w:pStyle w:val="ConsPlusNormal"/>
        <w:spacing w:before="220"/>
        <w:ind w:firstLine="540"/>
        <w:jc w:val="both"/>
      </w:pPr>
      <w:r>
        <w:t>4. Настоящее Постановление вступает в силу с 1 января 2009 г. и распространяется на правоотношения, возникшие с 1 января 2005 г.</w:t>
      </w:r>
    </w:p>
    <w:p w:rsidR="005D5649" w:rsidRDefault="005D5649">
      <w:pPr>
        <w:pStyle w:val="ConsPlusNormal"/>
        <w:ind w:firstLine="540"/>
        <w:jc w:val="both"/>
      </w:pPr>
    </w:p>
    <w:p w:rsidR="005D5649" w:rsidRDefault="005D5649">
      <w:pPr>
        <w:pStyle w:val="ConsPlusNormal"/>
        <w:jc w:val="right"/>
      </w:pPr>
      <w:r>
        <w:t>Председатель Правительства</w:t>
      </w:r>
    </w:p>
    <w:p w:rsidR="005D5649" w:rsidRDefault="005D5649">
      <w:pPr>
        <w:pStyle w:val="ConsPlusNormal"/>
        <w:jc w:val="right"/>
      </w:pPr>
      <w:r>
        <w:t>Российской Федерации</w:t>
      </w:r>
    </w:p>
    <w:p w:rsidR="005D5649" w:rsidRDefault="005D5649">
      <w:pPr>
        <w:pStyle w:val="ConsPlusNormal"/>
        <w:jc w:val="right"/>
      </w:pPr>
      <w:r>
        <w:t>В.ПУТИН</w:t>
      </w: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jc w:val="right"/>
        <w:outlineLvl w:val="0"/>
      </w:pPr>
      <w:r>
        <w:t>Утверждены</w:t>
      </w:r>
    </w:p>
    <w:p w:rsidR="005D5649" w:rsidRDefault="005D5649">
      <w:pPr>
        <w:pStyle w:val="ConsPlusNormal"/>
        <w:jc w:val="right"/>
      </w:pPr>
      <w:r>
        <w:t>Постановлением Правительства</w:t>
      </w:r>
    </w:p>
    <w:p w:rsidR="005D5649" w:rsidRDefault="005D5649">
      <w:pPr>
        <w:pStyle w:val="ConsPlusNormal"/>
        <w:jc w:val="right"/>
      </w:pPr>
      <w:r>
        <w:t>Российской Федерации</w:t>
      </w:r>
    </w:p>
    <w:p w:rsidR="005D5649" w:rsidRDefault="005D5649">
      <w:pPr>
        <w:pStyle w:val="ConsPlusNormal"/>
        <w:jc w:val="right"/>
      </w:pPr>
      <w:r>
        <w:t>от 29 декабря 2008 г. N 1051</w:t>
      </w:r>
    </w:p>
    <w:p w:rsidR="005D5649" w:rsidRDefault="005D5649">
      <w:pPr>
        <w:pStyle w:val="ConsPlusNormal"/>
        <w:ind w:firstLine="540"/>
        <w:jc w:val="both"/>
      </w:pPr>
    </w:p>
    <w:p w:rsidR="005D5649" w:rsidRDefault="005D5649">
      <w:pPr>
        <w:pStyle w:val="ConsPlusTitle"/>
        <w:jc w:val="center"/>
      </w:pPr>
      <w:bookmarkStart w:id="1" w:name="P52"/>
      <w:bookmarkEnd w:id="1"/>
      <w:r>
        <w:t>ПРАВИЛА</w:t>
      </w:r>
    </w:p>
    <w:p w:rsidR="005D5649" w:rsidRDefault="005D5649">
      <w:pPr>
        <w:pStyle w:val="ConsPlusTitle"/>
        <w:jc w:val="center"/>
      </w:pPr>
      <w:r>
        <w:t>ПРЕДОСТАВЛЕНИЯ ПОСОБИЯ НА ПРОВЕДЕНИЕ ЛЕТНЕГО</w:t>
      </w:r>
    </w:p>
    <w:p w:rsidR="005D5649" w:rsidRDefault="005D5649">
      <w:pPr>
        <w:pStyle w:val="ConsPlusTitle"/>
        <w:jc w:val="center"/>
      </w:pPr>
      <w:r>
        <w:t>ОЗДОРОВИТЕЛЬНОГО ОТДЫХА ДЕТЕЙ ОТДЕЛЬНЫХ КАТЕГОРИЙ</w:t>
      </w:r>
    </w:p>
    <w:p w:rsidR="005D5649" w:rsidRDefault="005D5649">
      <w:pPr>
        <w:pStyle w:val="ConsPlusTitle"/>
        <w:jc w:val="center"/>
      </w:pPr>
      <w:r>
        <w:t>ВОЕННОСЛУЖАЩИХ И СОТРУДНИКОВ НЕКОТОРЫХ ФЕДЕРАЛЬНЫХ ОРГАНОВ</w:t>
      </w:r>
    </w:p>
    <w:p w:rsidR="005D5649" w:rsidRDefault="005D5649">
      <w:pPr>
        <w:pStyle w:val="ConsPlusTitle"/>
        <w:jc w:val="center"/>
      </w:pPr>
      <w:r>
        <w:t>ИСПОЛНИТЕЛЬНОЙ ВЛАСТИ, ПОГИБШИХ (УМЕРШИХ), ПРОПАВШИХ</w:t>
      </w:r>
    </w:p>
    <w:p w:rsidR="005D5649" w:rsidRDefault="005D5649">
      <w:pPr>
        <w:pStyle w:val="ConsPlusTitle"/>
        <w:jc w:val="center"/>
      </w:pPr>
      <w:r>
        <w:t>БЕЗ ВЕСТИ, СТАВШИХ ИНВАЛИДАМИ В СВЯЗИ С ВЫПОЛНЕНИЕМ ЗАДАЧ</w:t>
      </w:r>
    </w:p>
    <w:p w:rsidR="005D5649" w:rsidRDefault="005D5649">
      <w:pPr>
        <w:pStyle w:val="ConsPlusTitle"/>
        <w:jc w:val="center"/>
      </w:pPr>
      <w:r>
        <w:t>В УСЛОВИЯХ ВООРУЖЕННОГО КОНФЛИКТА НЕМЕЖДУНАРОДНОГО ХАРАКТЕРА</w:t>
      </w:r>
    </w:p>
    <w:p w:rsidR="005D5649" w:rsidRDefault="005D5649">
      <w:pPr>
        <w:pStyle w:val="ConsPlusTitle"/>
        <w:jc w:val="center"/>
      </w:pPr>
      <w:r>
        <w:t>В ЧЕЧЕНСКОЙ РЕСПУБЛИКЕ И НА НЕПОСРЕДСТВЕННО ПРИЛЕГАЮЩИХ</w:t>
      </w:r>
    </w:p>
    <w:p w:rsidR="005D5649" w:rsidRDefault="005D5649">
      <w:pPr>
        <w:pStyle w:val="ConsPlusTitle"/>
        <w:jc w:val="center"/>
      </w:pPr>
      <w:r>
        <w:t>К НЕЙ ТЕРРИТОРИЯХ СЕВЕРНОГО КАВКАЗА, ОТНЕСЕННЫХ К ЗОНЕ</w:t>
      </w:r>
    </w:p>
    <w:p w:rsidR="005D5649" w:rsidRDefault="005D5649">
      <w:pPr>
        <w:pStyle w:val="ConsPlusTitle"/>
        <w:jc w:val="center"/>
      </w:pPr>
      <w:r>
        <w:t>ВООРУЖЕННОГО КОНФЛИКТА, А ТАКЖЕ В СВЯЗИ С ВЫПОЛНЕНИЕМ ЗАДАЧ</w:t>
      </w:r>
    </w:p>
    <w:p w:rsidR="005D5649" w:rsidRDefault="005D5649">
      <w:pPr>
        <w:pStyle w:val="ConsPlusTitle"/>
        <w:jc w:val="center"/>
      </w:pPr>
      <w:r>
        <w:t>В ХОДЕ КОНТРТЕРРОРИСТИЧЕСКИХ ОПЕРАЦИЙ НА ТЕРРИТОРИИ</w:t>
      </w:r>
    </w:p>
    <w:p w:rsidR="005D5649" w:rsidRDefault="005D5649">
      <w:pPr>
        <w:pStyle w:val="ConsPlusTitle"/>
        <w:jc w:val="center"/>
      </w:pPr>
      <w:proofErr w:type="gramStart"/>
      <w:r>
        <w:t>СЕВЕРО-КАВКАЗСКОГО</w:t>
      </w:r>
      <w:proofErr w:type="gramEnd"/>
      <w:r>
        <w:t xml:space="preserve"> РЕГИОНА, ПЕНСИОННОЕ ОБЕСПЕЧЕНИЕ КОТОРЫХ</w:t>
      </w:r>
    </w:p>
    <w:p w:rsidR="005D5649" w:rsidRDefault="005D5649">
      <w:pPr>
        <w:pStyle w:val="ConsPlusTitle"/>
        <w:jc w:val="center"/>
      </w:pPr>
      <w:r>
        <w:t>ОСУЩЕСТВЛЯЕТСЯ ФОНДОМ ПЕНСИОННОГО И СОЦИАЛЬНОГО СТРАХОВАНИЯ</w:t>
      </w:r>
    </w:p>
    <w:p w:rsidR="005D5649" w:rsidRDefault="005D5649">
      <w:pPr>
        <w:pStyle w:val="ConsPlusTitle"/>
        <w:jc w:val="center"/>
      </w:pPr>
      <w:r>
        <w:t>РОССИЙСКОЙ ФЕДЕРАЦИИ</w:t>
      </w:r>
    </w:p>
    <w:p w:rsidR="005D5649" w:rsidRDefault="005D5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649" w:rsidRDefault="005D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649" w:rsidRDefault="005D5649">
            <w:pPr>
              <w:pStyle w:val="ConsPlusNormal"/>
              <w:jc w:val="center"/>
            </w:pPr>
            <w:r>
              <w:rPr>
                <w:color w:val="392C69"/>
              </w:rPr>
              <w:t>Список изменяющих документов</w:t>
            </w:r>
          </w:p>
          <w:p w:rsidR="005D5649" w:rsidRDefault="005D5649">
            <w:pPr>
              <w:pStyle w:val="ConsPlusNormal"/>
              <w:jc w:val="center"/>
            </w:pPr>
            <w:r>
              <w:rPr>
                <w:color w:val="392C69"/>
              </w:rPr>
              <w:t xml:space="preserve">(в ред. Постановлений Правительства РФ от 21.06.2010 </w:t>
            </w:r>
            <w:hyperlink r:id="rId30">
              <w:r>
                <w:rPr>
                  <w:color w:val="0000FF"/>
                </w:rPr>
                <w:t>N 461</w:t>
              </w:r>
            </w:hyperlink>
            <w:r>
              <w:rPr>
                <w:color w:val="392C69"/>
              </w:rPr>
              <w:t>,</w:t>
            </w:r>
          </w:p>
          <w:p w:rsidR="005D5649" w:rsidRDefault="005D5649">
            <w:pPr>
              <w:pStyle w:val="ConsPlusNormal"/>
              <w:jc w:val="center"/>
            </w:pPr>
            <w:r>
              <w:rPr>
                <w:color w:val="392C69"/>
              </w:rPr>
              <w:t xml:space="preserve">от 01.03.2011 </w:t>
            </w:r>
            <w:hyperlink r:id="rId31">
              <w:r>
                <w:rPr>
                  <w:color w:val="0000FF"/>
                </w:rPr>
                <w:t>N 131</w:t>
              </w:r>
            </w:hyperlink>
            <w:r>
              <w:rPr>
                <w:color w:val="392C69"/>
              </w:rPr>
              <w:t xml:space="preserve">, от 16.04.2012 </w:t>
            </w:r>
            <w:hyperlink r:id="rId32">
              <w:r>
                <w:rPr>
                  <w:color w:val="0000FF"/>
                </w:rPr>
                <w:t>N 318</w:t>
              </w:r>
            </w:hyperlink>
            <w:r>
              <w:rPr>
                <w:color w:val="392C69"/>
              </w:rPr>
              <w:t xml:space="preserve">, от 04.05.2012 </w:t>
            </w:r>
            <w:hyperlink r:id="rId33">
              <w:r>
                <w:rPr>
                  <w:color w:val="0000FF"/>
                </w:rPr>
                <w:t>N 433</w:t>
              </w:r>
            </w:hyperlink>
            <w:r>
              <w:rPr>
                <w:color w:val="392C69"/>
              </w:rPr>
              <w:t>,</w:t>
            </w:r>
          </w:p>
          <w:p w:rsidR="005D5649" w:rsidRDefault="005D5649">
            <w:pPr>
              <w:pStyle w:val="ConsPlusNormal"/>
              <w:jc w:val="center"/>
            </w:pPr>
            <w:r>
              <w:rPr>
                <w:color w:val="392C69"/>
              </w:rPr>
              <w:t xml:space="preserve">от 04.09.2012 </w:t>
            </w:r>
            <w:hyperlink r:id="rId34">
              <w:r>
                <w:rPr>
                  <w:color w:val="0000FF"/>
                </w:rPr>
                <w:t>N 882</w:t>
              </w:r>
            </w:hyperlink>
            <w:r>
              <w:rPr>
                <w:color w:val="392C69"/>
              </w:rPr>
              <w:t xml:space="preserve">, от 04.10.2013 </w:t>
            </w:r>
            <w:hyperlink r:id="rId35">
              <w:r>
                <w:rPr>
                  <w:color w:val="0000FF"/>
                </w:rPr>
                <w:t>N 868</w:t>
              </w:r>
            </w:hyperlink>
            <w:r>
              <w:rPr>
                <w:color w:val="392C69"/>
              </w:rPr>
              <w:t xml:space="preserve">, от 09.08.2014 </w:t>
            </w:r>
            <w:hyperlink r:id="rId36">
              <w:r>
                <w:rPr>
                  <w:color w:val="0000FF"/>
                </w:rPr>
                <w:t>N 782</w:t>
              </w:r>
            </w:hyperlink>
            <w:r>
              <w:rPr>
                <w:color w:val="392C69"/>
              </w:rPr>
              <w:t>,</w:t>
            </w:r>
          </w:p>
          <w:p w:rsidR="005D5649" w:rsidRDefault="005D5649">
            <w:pPr>
              <w:pStyle w:val="ConsPlusNormal"/>
              <w:jc w:val="center"/>
            </w:pPr>
            <w:r>
              <w:rPr>
                <w:color w:val="392C69"/>
              </w:rPr>
              <w:t xml:space="preserve">от 23.01.2015 </w:t>
            </w:r>
            <w:hyperlink r:id="rId37">
              <w:r>
                <w:rPr>
                  <w:color w:val="0000FF"/>
                </w:rPr>
                <w:t>N 43</w:t>
              </w:r>
            </w:hyperlink>
            <w:r>
              <w:rPr>
                <w:color w:val="392C69"/>
              </w:rPr>
              <w:t xml:space="preserve">, от 23.07.2016 </w:t>
            </w:r>
            <w:hyperlink r:id="rId38">
              <w:r>
                <w:rPr>
                  <w:color w:val="0000FF"/>
                </w:rPr>
                <w:t>N 714</w:t>
              </w:r>
            </w:hyperlink>
            <w:r>
              <w:rPr>
                <w:color w:val="392C69"/>
              </w:rPr>
              <w:t xml:space="preserve">, от 27.04.2017 </w:t>
            </w:r>
            <w:hyperlink r:id="rId39">
              <w:r>
                <w:rPr>
                  <w:color w:val="0000FF"/>
                </w:rPr>
                <w:t>N 500</w:t>
              </w:r>
            </w:hyperlink>
            <w:r>
              <w:rPr>
                <w:color w:val="392C69"/>
              </w:rPr>
              <w:t>,</w:t>
            </w:r>
          </w:p>
          <w:p w:rsidR="005D5649" w:rsidRDefault="005D5649">
            <w:pPr>
              <w:pStyle w:val="ConsPlusNormal"/>
              <w:jc w:val="center"/>
            </w:pPr>
            <w:r>
              <w:rPr>
                <w:color w:val="392C69"/>
              </w:rPr>
              <w:t xml:space="preserve">от 25.08.2017 </w:t>
            </w:r>
            <w:hyperlink r:id="rId40">
              <w:r>
                <w:rPr>
                  <w:color w:val="0000FF"/>
                </w:rPr>
                <w:t>N 1013</w:t>
              </w:r>
            </w:hyperlink>
            <w:r>
              <w:rPr>
                <w:color w:val="392C69"/>
              </w:rPr>
              <w:t xml:space="preserve">, от 26.07.2019 </w:t>
            </w:r>
            <w:hyperlink r:id="rId41">
              <w:r>
                <w:rPr>
                  <w:color w:val="0000FF"/>
                </w:rPr>
                <w:t>N 963</w:t>
              </w:r>
            </w:hyperlink>
            <w:r>
              <w:rPr>
                <w:color w:val="392C69"/>
              </w:rPr>
              <w:t xml:space="preserve">, от 10.02.2020 </w:t>
            </w:r>
            <w:hyperlink r:id="rId42">
              <w:r>
                <w:rPr>
                  <w:color w:val="0000FF"/>
                </w:rPr>
                <w:t>N 114</w:t>
              </w:r>
            </w:hyperlink>
            <w:r>
              <w:rPr>
                <w:color w:val="392C69"/>
              </w:rPr>
              <w:t>,</w:t>
            </w:r>
          </w:p>
          <w:p w:rsidR="005D5649" w:rsidRDefault="005D5649">
            <w:pPr>
              <w:pStyle w:val="ConsPlusNormal"/>
              <w:jc w:val="center"/>
            </w:pPr>
            <w:r>
              <w:rPr>
                <w:color w:val="392C69"/>
              </w:rPr>
              <w:t xml:space="preserve">от 29.12.2021 </w:t>
            </w:r>
            <w:hyperlink r:id="rId43">
              <w:r>
                <w:rPr>
                  <w:color w:val="0000FF"/>
                </w:rPr>
                <w:t>N 2542</w:t>
              </w:r>
            </w:hyperlink>
            <w:r>
              <w:rPr>
                <w:color w:val="392C69"/>
              </w:rPr>
              <w:t xml:space="preserve">, от 15.06.2022 </w:t>
            </w:r>
            <w:hyperlink r:id="rId44">
              <w:r>
                <w:rPr>
                  <w:color w:val="0000FF"/>
                </w:rPr>
                <w:t>N 1077</w:t>
              </w:r>
            </w:hyperlink>
            <w:r>
              <w:rPr>
                <w:color w:val="392C69"/>
              </w:rPr>
              <w:t xml:space="preserve">, от 24.03.2023 </w:t>
            </w:r>
            <w:hyperlink r:id="rId4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r>
    </w:tbl>
    <w:p w:rsidR="005D5649" w:rsidRDefault="005D5649">
      <w:pPr>
        <w:pStyle w:val="ConsPlusNormal"/>
        <w:ind w:firstLine="540"/>
        <w:jc w:val="both"/>
      </w:pPr>
    </w:p>
    <w:p w:rsidR="005D5649" w:rsidRDefault="005D5649">
      <w:pPr>
        <w:pStyle w:val="ConsPlusNormal"/>
        <w:ind w:firstLine="540"/>
        <w:jc w:val="both"/>
      </w:pPr>
      <w:bookmarkStart w:id="2" w:name="P74"/>
      <w:bookmarkEnd w:id="2"/>
      <w:r>
        <w:t>1. Настоящие Правила определяют порядок выплаты пособия на проведение летнего оздоровительного отдыха (далее - пособие):</w:t>
      </w:r>
    </w:p>
    <w:p w:rsidR="005D5649" w:rsidRDefault="005D5649">
      <w:pPr>
        <w:pStyle w:val="ConsPlusNormal"/>
        <w:spacing w:before="220"/>
        <w:ind w:firstLine="540"/>
        <w:jc w:val="both"/>
      </w:pPr>
      <w:r>
        <w:t xml:space="preserve">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w:t>
      </w:r>
      <w:r>
        <w:lastRenderedPageBreak/>
        <w:t xml:space="preserve">также в связи с выполнением задач в ходе контртеррористических операций на территории </w:t>
      </w:r>
      <w:proofErr w:type="gramStart"/>
      <w:r>
        <w:t>Северо-Кавказского</w:t>
      </w:r>
      <w:proofErr w:type="gramEnd"/>
      <w:r>
        <w:t xml:space="preserve"> региона;</w:t>
      </w:r>
    </w:p>
    <w:p w:rsidR="005D5649" w:rsidRDefault="005D5649">
      <w:pPr>
        <w:pStyle w:val="ConsPlusNormal"/>
        <w:spacing w:before="220"/>
        <w:ind w:firstLine="540"/>
        <w:jc w:val="both"/>
      </w:pPr>
      <w:bookmarkStart w:id="3" w:name="P76"/>
      <w:bookmarkEnd w:id="3"/>
      <w:r>
        <w:t>детей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лиц, проходивших службу в войсках национальной гвардии Российской Федерации и имевших специальные звания полиции (далее - сотрудники),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Фондом пенсионного и социального страхования Российской Федерации.</w:t>
      </w:r>
    </w:p>
    <w:p w:rsidR="005D5649" w:rsidRDefault="005D5649">
      <w:pPr>
        <w:pStyle w:val="ConsPlusNormal"/>
        <w:jc w:val="both"/>
      </w:pPr>
      <w:r>
        <w:t xml:space="preserve">(в ред. Постановлений Правительства РФ от 26.07.2019 </w:t>
      </w:r>
      <w:hyperlink r:id="rId46">
        <w:r>
          <w:rPr>
            <w:color w:val="0000FF"/>
          </w:rPr>
          <w:t>N 963</w:t>
        </w:r>
      </w:hyperlink>
      <w:r>
        <w:t xml:space="preserve">, от 24.03.2023 </w:t>
      </w:r>
      <w:hyperlink r:id="rId47">
        <w:r>
          <w:rPr>
            <w:color w:val="0000FF"/>
          </w:rPr>
          <w:t>N 471</w:t>
        </w:r>
      </w:hyperlink>
      <w:r>
        <w:t>)</w:t>
      </w:r>
    </w:p>
    <w:p w:rsidR="005D5649" w:rsidRDefault="005D5649">
      <w:pPr>
        <w:pStyle w:val="ConsPlusNormal"/>
        <w:jc w:val="both"/>
      </w:pPr>
      <w:r>
        <w:t xml:space="preserve">(п. 1 в ред. </w:t>
      </w:r>
      <w:hyperlink r:id="rId48">
        <w:r>
          <w:rPr>
            <w:color w:val="0000FF"/>
          </w:rPr>
          <w:t>Постановления</w:t>
        </w:r>
      </w:hyperlink>
      <w:r>
        <w:t xml:space="preserve"> Правительства РФ от 21.06.2010 N 461)</w:t>
      </w:r>
    </w:p>
    <w:p w:rsidR="005D5649" w:rsidRDefault="005D5649">
      <w:pPr>
        <w:pStyle w:val="ConsPlusNormal"/>
        <w:spacing w:before="220"/>
        <w:ind w:firstLine="540"/>
        <w:jc w:val="both"/>
      </w:pPr>
      <w:r>
        <w:t xml:space="preserve">2. Пособие выплачивается на указанных в </w:t>
      </w:r>
      <w:hyperlink w:anchor="P74">
        <w:r>
          <w:rPr>
            <w:color w:val="0000FF"/>
          </w:rPr>
          <w:t>пункте 1</w:t>
        </w:r>
      </w:hyperlink>
      <w:r>
        <w:t xml:space="preserve"> настоящих Правил детей, обучающихся по основным общеобразовательным программам (за исключением образовательных программ дошкольного образования), ежегодно перед проведением летнего оздоровительного отдыха одному из их законных представителей (матери, отцу, усыновителю, опекуну или попечителю) либо близких родственников (бабушке, дедушке), совместно зарегистрированных с детьми по месту жительства (пребывания) (далее - получатели пособия).</w:t>
      </w:r>
    </w:p>
    <w:p w:rsidR="005D5649" w:rsidRDefault="005D5649">
      <w:pPr>
        <w:pStyle w:val="ConsPlusNormal"/>
        <w:jc w:val="both"/>
      </w:pPr>
      <w:r>
        <w:t xml:space="preserve">(в ред. Постановлений Правительства РФ от 21.06.2010 </w:t>
      </w:r>
      <w:hyperlink r:id="rId49">
        <w:r>
          <w:rPr>
            <w:color w:val="0000FF"/>
          </w:rPr>
          <w:t>N 461</w:t>
        </w:r>
      </w:hyperlink>
      <w:r>
        <w:t xml:space="preserve">, от 25.08.2017 </w:t>
      </w:r>
      <w:hyperlink r:id="rId50">
        <w:r>
          <w:rPr>
            <w:color w:val="0000FF"/>
          </w:rPr>
          <w:t>N 1013</w:t>
        </w:r>
      </w:hyperlink>
      <w:r>
        <w:t xml:space="preserve">, от 29.12.2021 </w:t>
      </w:r>
      <w:hyperlink r:id="rId51">
        <w:r>
          <w:rPr>
            <w:color w:val="0000FF"/>
          </w:rPr>
          <w:t>N 2542</w:t>
        </w:r>
      </w:hyperlink>
      <w:r>
        <w:t>)</w:t>
      </w:r>
    </w:p>
    <w:p w:rsidR="005D5649" w:rsidRDefault="005D5649">
      <w:pPr>
        <w:pStyle w:val="ConsPlusNormal"/>
        <w:spacing w:before="220"/>
        <w:ind w:firstLine="540"/>
        <w:jc w:val="both"/>
      </w:pPr>
      <w:r>
        <w:t>Пособие назначается с календарного года, следующего за календарным годом начала обучения ребенка по основным общеобразовательным программам (за исключением образовательных программ дошкольного образования).</w:t>
      </w:r>
    </w:p>
    <w:p w:rsidR="005D5649" w:rsidRDefault="005D5649">
      <w:pPr>
        <w:pStyle w:val="ConsPlusNormal"/>
        <w:jc w:val="both"/>
      </w:pPr>
      <w:r>
        <w:t xml:space="preserve">(абзац введен </w:t>
      </w:r>
      <w:hyperlink r:id="rId52">
        <w:r>
          <w:rPr>
            <w:color w:val="0000FF"/>
          </w:rPr>
          <w:t>Постановлением</w:t>
        </w:r>
      </w:hyperlink>
      <w:r>
        <w:t xml:space="preserve"> Правительства РФ от 25.08.2017 N 1013)</w:t>
      </w:r>
    </w:p>
    <w:p w:rsidR="005D5649" w:rsidRDefault="005D5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649" w:rsidRDefault="005D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649" w:rsidRDefault="005D5649">
            <w:pPr>
              <w:pStyle w:val="ConsPlusNormal"/>
              <w:jc w:val="both"/>
            </w:pPr>
            <w:r>
              <w:rPr>
                <w:color w:val="392C69"/>
              </w:rPr>
              <w:t>КонсультантПлюс: примечание.</w:t>
            </w:r>
          </w:p>
          <w:p w:rsidR="005D5649" w:rsidRDefault="005D5649">
            <w:pPr>
              <w:pStyle w:val="ConsPlusNormal"/>
              <w:jc w:val="both"/>
            </w:pPr>
            <w:r>
              <w:rPr>
                <w:color w:val="392C69"/>
              </w:rPr>
              <w:t xml:space="preserve">Размер пособия </w:t>
            </w:r>
            <w:hyperlink w:anchor="P35">
              <w:r>
                <w:rPr>
                  <w:color w:val="0000FF"/>
                </w:rPr>
                <w:t>подлежит</w:t>
              </w:r>
            </w:hyperlink>
            <w:r>
              <w:rPr>
                <w:color w:val="392C69"/>
              </w:rPr>
              <w:t xml:space="preserve"> ежегодной индексации с 2018 года исходя из </w:t>
            </w:r>
            <w:hyperlink r:id="rId53">
              <w:r>
                <w:rPr>
                  <w:color w:val="0000FF"/>
                </w:rPr>
                <w:t>индекса</w:t>
              </w:r>
            </w:hyperlink>
            <w:r>
              <w:rPr>
                <w:color w:val="392C69"/>
              </w:rPr>
              <w:t xml:space="preserve"> роста потребительских цен за предыдущий год.</w:t>
            </w: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r>
    </w:tbl>
    <w:p w:rsidR="005D5649" w:rsidRDefault="005D5649">
      <w:pPr>
        <w:pStyle w:val="ConsPlusNormal"/>
        <w:spacing w:before="280"/>
        <w:ind w:firstLine="540"/>
        <w:jc w:val="both"/>
      </w:pPr>
      <w:bookmarkStart w:id="4" w:name="P85"/>
      <w:bookmarkEnd w:id="4"/>
      <w:r>
        <w:t>3. Пособие выплачивается в размере 15840 рублей, с 2011 года - в размере 16870 рублей, с 2012 года - в размере 17882 рубля, с 2013 года - в размере 18866 рублей, с 2014 года - в размере 19809 рублей, с 2015 года - в размере 20898,5 рубля, с 2016 года - в размере 22361,4 рубля, с 2017 года - в размере 23568,9 рубля.</w:t>
      </w:r>
    </w:p>
    <w:p w:rsidR="005D5649" w:rsidRDefault="005D5649">
      <w:pPr>
        <w:pStyle w:val="ConsPlusNormal"/>
        <w:jc w:val="both"/>
      </w:pPr>
      <w:r>
        <w:t xml:space="preserve">(в ред. Постановлений Правительства РФ от 21.06.2010 </w:t>
      </w:r>
      <w:hyperlink r:id="rId54">
        <w:r>
          <w:rPr>
            <w:color w:val="0000FF"/>
          </w:rPr>
          <w:t>N 461</w:t>
        </w:r>
      </w:hyperlink>
      <w:r>
        <w:t xml:space="preserve">, от 01.03.2011 </w:t>
      </w:r>
      <w:hyperlink r:id="rId55">
        <w:r>
          <w:rPr>
            <w:color w:val="0000FF"/>
          </w:rPr>
          <w:t>N 131</w:t>
        </w:r>
      </w:hyperlink>
      <w:r>
        <w:t xml:space="preserve">, от 04.05.2012 </w:t>
      </w:r>
      <w:hyperlink r:id="rId56">
        <w:r>
          <w:rPr>
            <w:color w:val="0000FF"/>
          </w:rPr>
          <w:t>N 433</w:t>
        </w:r>
      </w:hyperlink>
      <w:r>
        <w:t xml:space="preserve">, от 04.10.2013 </w:t>
      </w:r>
      <w:hyperlink r:id="rId57">
        <w:r>
          <w:rPr>
            <w:color w:val="0000FF"/>
          </w:rPr>
          <w:t>N 868</w:t>
        </w:r>
      </w:hyperlink>
      <w:r>
        <w:t xml:space="preserve">, от 09.08.2014 </w:t>
      </w:r>
      <w:hyperlink r:id="rId58">
        <w:r>
          <w:rPr>
            <w:color w:val="0000FF"/>
          </w:rPr>
          <w:t>N 782</w:t>
        </w:r>
      </w:hyperlink>
      <w:r>
        <w:t xml:space="preserve">, от 23.01.2015 </w:t>
      </w:r>
      <w:hyperlink r:id="rId59">
        <w:r>
          <w:rPr>
            <w:color w:val="0000FF"/>
          </w:rPr>
          <w:t>N 43</w:t>
        </w:r>
      </w:hyperlink>
      <w:r>
        <w:t xml:space="preserve">, от 23.07.2016 </w:t>
      </w:r>
      <w:hyperlink r:id="rId60">
        <w:r>
          <w:rPr>
            <w:color w:val="0000FF"/>
          </w:rPr>
          <w:t>N 714</w:t>
        </w:r>
      </w:hyperlink>
      <w:r>
        <w:t xml:space="preserve">, от 27.04.2017 </w:t>
      </w:r>
      <w:hyperlink r:id="rId61">
        <w:r>
          <w:rPr>
            <w:color w:val="0000FF"/>
          </w:rPr>
          <w:t>N 500</w:t>
        </w:r>
      </w:hyperlink>
      <w:r>
        <w:t>)</w:t>
      </w:r>
    </w:p>
    <w:p w:rsidR="005D5649" w:rsidRDefault="005D5649">
      <w:pPr>
        <w:pStyle w:val="ConsPlusNormal"/>
        <w:spacing w:before="220"/>
        <w:ind w:firstLine="540"/>
        <w:jc w:val="both"/>
      </w:pPr>
      <w:bookmarkStart w:id="5" w:name="P87"/>
      <w:bookmarkEnd w:id="5"/>
      <w:r>
        <w:t>4. Пособие назначается и выплачивается территориальными органами Фонда пенсионного и социального страхования Российской Федерации ежегодно в период обучения ребенка по основным общеобразовательным программам (за исключением образовательных программ дошкольного образования).</w:t>
      </w:r>
    </w:p>
    <w:p w:rsidR="005D5649" w:rsidRDefault="005D5649">
      <w:pPr>
        <w:pStyle w:val="ConsPlusNormal"/>
        <w:jc w:val="both"/>
      </w:pPr>
      <w:r>
        <w:t xml:space="preserve">(в ред. Постановлений Правительства РФ от 15.06.2022 </w:t>
      </w:r>
      <w:hyperlink r:id="rId62">
        <w:r>
          <w:rPr>
            <w:color w:val="0000FF"/>
          </w:rPr>
          <w:t>N 1077</w:t>
        </w:r>
      </w:hyperlink>
      <w:r>
        <w:t xml:space="preserve">, от 24.03.2023 </w:t>
      </w:r>
      <w:hyperlink r:id="rId63">
        <w:r>
          <w:rPr>
            <w:color w:val="0000FF"/>
          </w:rPr>
          <w:t>N 471</w:t>
        </w:r>
      </w:hyperlink>
      <w:r>
        <w:t>)</w:t>
      </w:r>
    </w:p>
    <w:p w:rsidR="005D5649" w:rsidRDefault="005D5649">
      <w:pPr>
        <w:pStyle w:val="ConsPlusNormal"/>
        <w:spacing w:before="220"/>
        <w:ind w:firstLine="540"/>
        <w:jc w:val="both"/>
      </w:pPr>
      <w:r>
        <w:t xml:space="preserve">Пособие назначается и выплачивается территориальными органами Фонда пенсионного и социального страхования Российской Федерации на основании поданного в течение календарного года заявления о назначении пособия (далее - заявление), форма которого устанавливается Фондом пенсионного и социального страхования Российской Федерации, поданного в </w:t>
      </w:r>
      <w:r>
        <w:lastRenderedPageBreak/>
        <w:t xml:space="preserve">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(далее - многофункциональный центр)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уполномоченным на заключение соглашений о взаимодействии на основании Федерального </w:t>
      </w:r>
      <w:hyperlink r:id="rId64">
        <w:r>
          <w:rPr>
            <w:color w:val="0000FF"/>
          </w:rPr>
          <w:t>закона</w:t>
        </w:r>
      </w:hyperlink>
      <w:r>
        <w:t xml:space="preserve"> "Об организации предоставления государственных и муниципальных услуг", либо поданного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документов (сведений), необходимых для назначения пособия, содержащихся в информационных системах, оператором которых является Фонд пенсионного и социального страхования Российской Федерации, и (или) полученных в рамках межведомственного информационного взаимодействия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представляемых получателями пособия.</w:t>
      </w:r>
    </w:p>
    <w:p w:rsidR="005D5649" w:rsidRDefault="005D5649">
      <w:pPr>
        <w:pStyle w:val="ConsPlusNormal"/>
        <w:jc w:val="both"/>
      </w:pPr>
      <w:r>
        <w:t xml:space="preserve">(в ред. Постановлений Правительства РФ от 15.06.2022 </w:t>
      </w:r>
      <w:hyperlink r:id="rId65">
        <w:r>
          <w:rPr>
            <w:color w:val="0000FF"/>
          </w:rPr>
          <w:t>N 1077</w:t>
        </w:r>
      </w:hyperlink>
      <w:r>
        <w:t xml:space="preserve">, от 24.03.2023 </w:t>
      </w:r>
      <w:hyperlink r:id="rId66">
        <w:r>
          <w:rPr>
            <w:color w:val="0000FF"/>
          </w:rPr>
          <w:t>N 471</w:t>
        </w:r>
      </w:hyperlink>
      <w:r>
        <w:t>)</w:t>
      </w:r>
    </w:p>
    <w:p w:rsidR="005D5649" w:rsidRDefault="005D5649">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5D5649" w:rsidRDefault="005D5649">
      <w:pPr>
        <w:pStyle w:val="ConsPlusNormal"/>
        <w:spacing w:before="220"/>
        <w:ind w:firstLine="540"/>
        <w:jc w:val="both"/>
      </w:pPr>
      <w:r>
        <w:t xml:space="preserve">Документы (сведения) приведены в перечне согласно </w:t>
      </w:r>
      <w:hyperlink w:anchor="P165">
        <w:r>
          <w:rPr>
            <w:color w:val="0000FF"/>
          </w:rPr>
          <w:t>приложению</w:t>
        </w:r>
      </w:hyperlink>
      <w:r>
        <w:t xml:space="preserve"> (далее - перечень).</w:t>
      </w:r>
    </w:p>
    <w:p w:rsidR="005D5649" w:rsidRDefault="005D5649">
      <w:pPr>
        <w:pStyle w:val="ConsPlusNormal"/>
        <w:spacing w:before="220"/>
        <w:ind w:firstLine="540"/>
        <w:jc w:val="both"/>
      </w:pPr>
      <w:r>
        <w:t xml:space="preserve">Территориальный орган Фонда пенсионного и социального страхования Российской Федерации не позднее одного рабочего дня со дня регистрации заявления направляет межведомственный запрос о представлении документов (сведений), предусмотренных </w:t>
      </w:r>
      <w:hyperlink w:anchor="P165">
        <w:r>
          <w:rPr>
            <w:color w:val="0000FF"/>
          </w:rPr>
          <w:t>перечнем</w:t>
        </w:r>
      </w:hyperlink>
      <w:r>
        <w:t>, в соответствующий орган и (или) организацию.</w:t>
      </w:r>
    </w:p>
    <w:p w:rsidR="005D5649" w:rsidRDefault="005D5649">
      <w:pPr>
        <w:pStyle w:val="ConsPlusNormal"/>
        <w:jc w:val="both"/>
      </w:pPr>
      <w:r>
        <w:t xml:space="preserve">(в ред. </w:t>
      </w:r>
      <w:hyperlink r:id="rId67">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5D5649" w:rsidRDefault="005D5649">
      <w:pPr>
        <w:pStyle w:val="ConsPlusNormal"/>
        <w:spacing w:before="220"/>
        <w:ind w:firstLine="540"/>
        <w:jc w:val="both"/>
      </w:pPr>
      <w:bookmarkStart w:id="6" w:name="P96"/>
      <w:bookmarkEnd w:id="6"/>
      <w:r>
        <w:t xml:space="preserve">Территориальный орган Фонда пенсионного и социального страхования Российской Федерации не позднее одного рабочего дня со дня регистрации заявления уведомляет заявителя через личный кабинет на Едином портале, если заявление о назначении пособия было направлено с использованием Единого портала, либо иным способом, выбранным гражданином в заявлении, позволяющим определить факт и дату направления уведомления, о регистрации заявления и необходимости представления документов (сведений), представление которых получателями пособия предусмотрено </w:t>
      </w:r>
      <w:hyperlink w:anchor="P165">
        <w:r>
          <w:rPr>
            <w:color w:val="0000FF"/>
          </w:rPr>
          <w:t>перечнем</w:t>
        </w:r>
      </w:hyperlink>
      <w:r>
        <w:t>.</w:t>
      </w:r>
    </w:p>
    <w:p w:rsidR="005D5649" w:rsidRDefault="005D5649">
      <w:pPr>
        <w:pStyle w:val="ConsPlusNormal"/>
        <w:jc w:val="both"/>
      </w:pPr>
      <w:r>
        <w:t xml:space="preserve">(в ред. </w:t>
      </w:r>
      <w:hyperlink r:id="rId68">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 xml:space="preserve">В случае если заявление подано с использованием Единого портала, получатели пособия в течение 5 рабочих дней со дня поступления в личный кабинет заявителя на Едином портале уведомления, предусмотренного </w:t>
      </w:r>
      <w:hyperlink w:anchor="P96">
        <w:r>
          <w:rPr>
            <w:color w:val="0000FF"/>
          </w:rPr>
          <w:t>абзацем седьмым</w:t>
        </w:r>
      </w:hyperlink>
      <w:r>
        <w:t xml:space="preserve"> настоящего пункта, представляют в территориальный орган Фонда пенсионного и социального страхования Российской Федерации документы (сведения), представление которых получателями пособия предусмотрено </w:t>
      </w:r>
      <w:hyperlink w:anchor="P165">
        <w:r>
          <w:rPr>
            <w:color w:val="0000FF"/>
          </w:rPr>
          <w:t>перечнем</w:t>
        </w:r>
      </w:hyperlink>
      <w:r>
        <w:t>.</w:t>
      </w:r>
    </w:p>
    <w:p w:rsidR="005D5649" w:rsidRDefault="005D5649">
      <w:pPr>
        <w:pStyle w:val="ConsPlusNormal"/>
        <w:jc w:val="both"/>
      </w:pPr>
      <w:r>
        <w:t xml:space="preserve">(в ред. </w:t>
      </w:r>
      <w:hyperlink r:id="rId69">
        <w:r>
          <w:rPr>
            <w:color w:val="0000FF"/>
          </w:rPr>
          <w:t>Постановления</w:t>
        </w:r>
      </w:hyperlink>
      <w:r>
        <w:t xml:space="preserve"> Правительства РФ от 24.03.2023 N 471)</w:t>
      </w:r>
    </w:p>
    <w:p w:rsidR="005D5649" w:rsidRDefault="005D5649">
      <w:pPr>
        <w:pStyle w:val="ConsPlusNormal"/>
        <w:jc w:val="both"/>
      </w:pPr>
      <w:r>
        <w:t xml:space="preserve">(п. 4 в ред. </w:t>
      </w:r>
      <w:hyperlink r:id="rId70">
        <w:r>
          <w:rPr>
            <w:color w:val="0000FF"/>
          </w:rPr>
          <w:t>Постановления</w:t>
        </w:r>
      </w:hyperlink>
      <w:r>
        <w:t xml:space="preserve"> Правительства РФ от 29.12.2021 N 2542)</w:t>
      </w:r>
    </w:p>
    <w:p w:rsidR="005D5649" w:rsidRDefault="005D5649">
      <w:pPr>
        <w:pStyle w:val="ConsPlusNormal"/>
        <w:spacing w:before="220"/>
        <w:ind w:firstLine="540"/>
        <w:jc w:val="both"/>
      </w:pPr>
      <w:r>
        <w:t xml:space="preserve">4(1) - 5. Утратили силу с 1 января 2022 года. - </w:t>
      </w:r>
      <w:hyperlink r:id="rId71">
        <w:r>
          <w:rPr>
            <w:color w:val="0000FF"/>
          </w:rPr>
          <w:t>Постановление</w:t>
        </w:r>
      </w:hyperlink>
      <w:r>
        <w:t xml:space="preserve"> Правительства РФ от 29.12.2021 N 2542.</w:t>
      </w:r>
    </w:p>
    <w:p w:rsidR="005D5649" w:rsidRDefault="005D5649">
      <w:pPr>
        <w:pStyle w:val="ConsPlusNormal"/>
        <w:spacing w:before="220"/>
        <w:ind w:firstLine="540"/>
        <w:jc w:val="both"/>
      </w:pPr>
      <w:r>
        <w:lastRenderedPageBreak/>
        <w:t xml:space="preserve">6. Решение о назначении пособия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(сведений), предусмотренных </w:t>
      </w:r>
      <w:hyperlink w:anchor="P165">
        <w:r>
          <w:rPr>
            <w:color w:val="0000FF"/>
          </w:rPr>
          <w:t>перечнем</w:t>
        </w:r>
      </w:hyperlink>
      <w:r>
        <w:t>.</w:t>
      </w:r>
    </w:p>
    <w:p w:rsidR="005D5649" w:rsidRDefault="005D5649">
      <w:pPr>
        <w:pStyle w:val="ConsPlusNormal"/>
        <w:jc w:val="both"/>
      </w:pPr>
      <w:r>
        <w:t xml:space="preserve">(в ред. </w:t>
      </w:r>
      <w:hyperlink r:id="rId72">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Решение о выплате пособия формируется в информационной системе, оператором которой является Фонд пенсионного и социального страхования Российской Федерации, размещается в Единой государственной информационной системе социального обеспечения (далее - Единая информационная система).</w:t>
      </w:r>
    </w:p>
    <w:p w:rsidR="005D5649" w:rsidRDefault="005D5649">
      <w:pPr>
        <w:pStyle w:val="ConsPlusNormal"/>
        <w:jc w:val="both"/>
      </w:pPr>
      <w:r>
        <w:t xml:space="preserve">(в ред. </w:t>
      </w:r>
      <w:hyperlink r:id="rId73">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 назначении пособия уведомляет об этом получателя пособия через личный кабинет на Едином портале, если заявление о назначении пособия было направлено с использованием Единого портала, либо иным способом, выбранным гражданином в заявлении, позволяющим определить факт и дату направления уведомления.</w:t>
      </w:r>
    </w:p>
    <w:p w:rsidR="005D5649" w:rsidRDefault="005D5649">
      <w:pPr>
        <w:pStyle w:val="ConsPlusNormal"/>
        <w:jc w:val="both"/>
      </w:pPr>
      <w:r>
        <w:t xml:space="preserve">(в ред. </w:t>
      </w:r>
      <w:hyperlink r:id="rId74">
        <w:r>
          <w:rPr>
            <w:color w:val="0000FF"/>
          </w:rPr>
          <w:t>Постановления</w:t>
        </w:r>
      </w:hyperlink>
      <w:r>
        <w:t xml:space="preserve"> Правительства РФ от 24.03.2023 N 471)</w:t>
      </w:r>
    </w:p>
    <w:p w:rsidR="005D5649" w:rsidRDefault="005D5649">
      <w:pPr>
        <w:pStyle w:val="ConsPlusNormal"/>
        <w:jc w:val="both"/>
      </w:pPr>
      <w:r>
        <w:t xml:space="preserve">(п. 6 в ред. </w:t>
      </w:r>
      <w:hyperlink r:id="rId75">
        <w:r>
          <w:rPr>
            <w:color w:val="0000FF"/>
          </w:rPr>
          <w:t>Постановления</w:t>
        </w:r>
      </w:hyperlink>
      <w:r>
        <w:t xml:space="preserve"> Правительства РФ от 29.12.2021 N 2542)</w:t>
      </w:r>
    </w:p>
    <w:p w:rsidR="005D5649" w:rsidRDefault="005D5649">
      <w:pPr>
        <w:pStyle w:val="ConsPlusNormal"/>
        <w:spacing w:before="220"/>
        <w:ind w:firstLine="540"/>
        <w:jc w:val="both"/>
      </w:pPr>
      <w:r>
        <w:t>7. На получателя пособия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5D5649" w:rsidRDefault="005D5649">
      <w:pPr>
        <w:pStyle w:val="ConsPlusNormal"/>
        <w:jc w:val="both"/>
      </w:pPr>
      <w:r>
        <w:t xml:space="preserve">(в ред. Постановлений Правительства РФ от 29.12.2021 </w:t>
      </w:r>
      <w:hyperlink r:id="rId76">
        <w:r>
          <w:rPr>
            <w:color w:val="0000FF"/>
          </w:rPr>
          <w:t>N 2542</w:t>
        </w:r>
      </w:hyperlink>
      <w:r>
        <w:t xml:space="preserve">, от 24.03.2023 </w:t>
      </w:r>
      <w:hyperlink r:id="rId77">
        <w:r>
          <w:rPr>
            <w:color w:val="0000FF"/>
          </w:rPr>
          <w:t>N 471</w:t>
        </w:r>
      </w:hyperlink>
      <w:r>
        <w:t>)</w:t>
      </w:r>
    </w:p>
    <w:p w:rsidR="005D5649" w:rsidRDefault="005D5649">
      <w:pPr>
        <w:pStyle w:val="ConsPlusNormal"/>
        <w:spacing w:before="220"/>
        <w:ind w:firstLine="540"/>
        <w:jc w:val="both"/>
      </w:pPr>
      <w:r>
        <w:t xml:space="preserve">8 - 9. Утратили силу с 1 января 2022 года. - </w:t>
      </w:r>
      <w:hyperlink r:id="rId78">
        <w:r>
          <w:rPr>
            <w:color w:val="0000FF"/>
          </w:rPr>
          <w:t>Постановление</w:t>
        </w:r>
      </w:hyperlink>
      <w:r>
        <w:t xml:space="preserve"> Правительства РФ от 29.12.2021 N 2542.</w:t>
      </w:r>
    </w:p>
    <w:p w:rsidR="005D5649" w:rsidRDefault="005D5649">
      <w:pPr>
        <w:pStyle w:val="ConsPlusNormal"/>
        <w:spacing w:before="220"/>
        <w:ind w:firstLine="540"/>
        <w:jc w:val="both"/>
      </w:pPr>
      <w:r>
        <w:t>10. Выплата пособия осуществляется на счет получателя в кредитной организации, сведения о котором размещены в Единой информационной системе, на основании поданного им через Единый портал согласия на использование указанных им реквизитов банковского счета в целях получения мер социальной защиты (поддержки) и социальных выплат, а в случае отсутствия в Единой информационной системе таких сведений - на счет указанного лица в кредитной организации, который используется территориальными органами Фонда пенсионного и социального страхования Российской Федерации для организации доставки сумм пенсий и иных социальных выплат, или по желанию получателя через организации федеральной почтовой связи и иные организации, занимающиеся доставкой пособия, путем вручения сумм пособия на дому или в кассе организации, производящей доставку.</w:t>
      </w:r>
    </w:p>
    <w:p w:rsidR="005D5649" w:rsidRDefault="005D5649">
      <w:pPr>
        <w:pStyle w:val="ConsPlusNormal"/>
        <w:jc w:val="both"/>
      </w:pPr>
      <w:r>
        <w:t xml:space="preserve">(в ред. </w:t>
      </w:r>
      <w:hyperlink r:id="rId79">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В случае отсутствия в Единой информационной системе сведений о реквизитах банковского счета, согласие на использование которых дано в целях получения мер социальной защиты (поддержки) и социальных выплат, и сведений о счете в кредитной организации, который используется территориальным органом Фонда пенсионного и социального страхования Российской Федерации для зачисления сумм пенсий и иных социальных выплат, перечисление пособия осуществляется на счет получателя пособия в кредитной организации, указанный в заявлении.</w:t>
      </w:r>
    </w:p>
    <w:p w:rsidR="005D5649" w:rsidRDefault="005D5649">
      <w:pPr>
        <w:pStyle w:val="ConsPlusNormal"/>
        <w:jc w:val="both"/>
      </w:pPr>
      <w:r>
        <w:t xml:space="preserve">(в ред. </w:t>
      </w:r>
      <w:hyperlink r:id="rId80">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При наличии в Фонде пенсионного и социального страхования Российской Федерации на дату принятия решения о назначении пособия сведений о счете лица в кредитной организации, указанных в заявлении, и счете лица в кредитной организации, сведения о котором имеются в Единой информационной системе, перечисление пособия осуществляется на счет, указанный в заявлении.</w:t>
      </w:r>
    </w:p>
    <w:p w:rsidR="005D5649" w:rsidRDefault="005D5649">
      <w:pPr>
        <w:pStyle w:val="ConsPlusNormal"/>
        <w:jc w:val="both"/>
      </w:pPr>
      <w:r>
        <w:lastRenderedPageBreak/>
        <w:t xml:space="preserve">(в ред. </w:t>
      </w:r>
      <w:hyperlink r:id="rId81">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 xml:space="preserve">Получатель пособия вправе обратиться в территориальный орган Фонда пенсионного и социального страхования Российской Федерации либо многофункциональный центр в случае наличия заключенного соглашения, указанного в </w:t>
      </w:r>
      <w:hyperlink w:anchor="P87">
        <w:r>
          <w:rPr>
            <w:color w:val="0000FF"/>
          </w:rPr>
          <w:t>пункте 4</w:t>
        </w:r>
      </w:hyperlink>
      <w:r>
        <w:t xml:space="preserve"> настоящих Правил, либо обратиться в электронной форме с использованием Единого портала с целью изменения способа доставки пособия, включая изменение реквизитов счета в кредитной организации, на который производится зачисление пособия, с заявлением по форме, устанавливаемой Фондом пенсионного и социального страхования Российской Федерации.</w:t>
      </w:r>
    </w:p>
    <w:p w:rsidR="005D5649" w:rsidRDefault="005D5649">
      <w:pPr>
        <w:pStyle w:val="ConsPlusNormal"/>
        <w:jc w:val="both"/>
      </w:pPr>
      <w:r>
        <w:t xml:space="preserve">(в ред. </w:t>
      </w:r>
      <w:hyperlink r:id="rId82">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Выплата пособия осуществляется территориальными органами Фонда пенсионного и социального страхования Российской Федерации не позднее 5 рабочих дней после принятия решения о назначении пособия.</w:t>
      </w:r>
    </w:p>
    <w:p w:rsidR="005D5649" w:rsidRDefault="005D5649">
      <w:pPr>
        <w:pStyle w:val="ConsPlusNormal"/>
        <w:jc w:val="both"/>
      </w:pPr>
      <w:r>
        <w:t xml:space="preserve">(в ред. </w:t>
      </w:r>
      <w:hyperlink r:id="rId83">
        <w:r>
          <w:rPr>
            <w:color w:val="0000FF"/>
          </w:rPr>
          <w:t>Постановления</w:t>
        </w:r>
      </w:hyperlink>
      <w:r>
        <w:t xml:space="preserve"> Правительства РФ от 24.03.2023 N 471)</w:t>
      </w:r>
    </w:p>
    <w:p w:rsidR="005D5649" w:rsidRDefault="005D5649">
      <w:pPr>
        <w:pStyle w:val="ConsPlusNormal"/>
        <w:spacing w:before="220"/>
        <w:ind w:firstLine="540"/>
        <w:jc w:val="both"/>
      </w:pPr>
      <w:r>
        <w:t>Начисленные суммы пособия, не полученные в связи со смертью получателя, выплачиваются в порядке, установленном гражданским законодательством Российской Федерации.</w:t>
      </w:r>
    </w:p>
    <w:p w:rsidR="005D5649" w:rsidRDefault="005D5649">
      <w:pPr>
        <w:pStyle w:val="ConsPlusNormal"/>
        <w:jc w:val="both"/>
      </w:pPr>
      <w:r>
        <w:t xml:space="preserve">(п. 10 в ред. </w:t>
      </w:r>
      <w:hyperlink r:id="rId84">
        <w:r>
          <w:rPr>
            <w:color w:val="0000FF"/>
          </w:rPr>
          <w:t>Постановления</w:t>
        </w:r>
      </w:hyperlink>
      <w:r>
        <w:t xml:space="preserve"> Правительства РФ от 29.12.2021 N 2542)</w:t>
      </w:r>
    </w:p>
    <w:p w:rsidR="005D5649" w:rsidRDefault="005D5649">
      <w:pPr>
        <w:pStyle w:val="ConsPlusNormal"/>
        <w:spacing w:before="220"/>
        <w:ind w:firstLine="540"/>
        <w:jc w:val="both"/>
      </w:pPr>
      <w:r>
        <w:t xml:space="preserve">11 - 14. Утратили силу с 1 января 2022 года. - </w:t>
      </w:r>
      <w:hyperlink r:id="rId85">
        <w:r>
          <w:rPr>
            <w:color w:val="0000FF"/>
          </w:rPr>
          <w:t>Постановление</w:t>
        </w:r>
      </w:hyperlink>
      <w:r>
        <w:t xml:space="preserve"> Правительства РФ от 29.12.2021 N 2542.</w:t>
      </w:r>
    </w:p>
    <w:p w:rsidR="005D5649" w:rsidRDefault="005D5649">
      <w:pPr>
        <w:pStyle w:val="ConsPlusNormal"/>
        <w:spacing w:before="220"/>
        <w:ind w:firstLine="540"/>
        <w:jc w:val="both"/>
      </w:pPr>
      <w:r>
        <w:t>15. Выплата пособия прекращается с календарного года, следующего за календарным годом окончания ребенком обучения по основным общеобразовательным программам (за исключением образовательных программ дошкольного образования). При этом основаниями для прекращения выплаты пособия ранее установленного срока являются достижение ребенком возраста 18 лет, смерть ребенка, а также явка (обнаружение места пребывания) военнослужащего (сотрудника), считавшегося пропавшим без вести, либо отмена в установленном порядке решения суда о признании его безвестно отсутствующим или объявлении умершим.</w:t>
      </w:r>
    </w:p>
    <w:p w:rsidR="005D5649" w:rsidRDefault="005D5649">
      <w:pPr>
        <w:pStyle w:val="ConsPlusNormal"/>
        <w:jc w:val="both"/>
      </w:pPr>
      <w:r>
        <w:t xml:space="preserve">(в ред. </w:t>
      </w:r>
      <w:hyperlink r:id="rId86">
        <w:r>
          <w:rPr>
            <w:color w:val="0000FF"/>
          </w:rPr>
          <w:t>Постановления</w:t>
        </w:r>
      </w:hyperlink>
      <w:r>
        <w:t xml:space="preserve"> Правительства РФ от 25.08.2017 N 1013)</w:t>
      </w:r>
    </w:p>
    <w:p w:rsidR="005D5649" w:rsidRDefault="005D5649">
      <w:pPr>
        <w:pStyle w:val="ConsPlusNormal"/>
        <w:spacing w:before="220"/>
        <w:ind w:firstLine="540"/>
        <w:jc w:val="both"/>
      </w:pPr>
      <w:r>
        <w:t xml:space="preserve">Абзац утратил силу с 1 января 2022 года. - </w:t>
      </w:r>
      <w:hyperlink r:id="rId87">
        <w:r>
          <w:rPr>
            <w:color w:val="0000FF"/>
          </w:rPr>
          <w:t>Постановление</w:t>
        </w:r>
      </w:hyperlink>
      <w:r>
        <w:t xml:space="preserve"> Правительства РФ от 29.12.2021 N 2542.</w:t>
      </w:r>
    </w:p>
    <w:p w:rsidR="005D5649" w:rsidRDefault="005D5649">
      <w:pPr>
        <w:pStyle w:val="ConsPlusNormal"/>
        <w:spacing w:before="220"/>
        <w:ind w:firstLine="540"/>
        <w:jc w:val="both"/>
      </w:pPr>
      <w:r>
        <w:t>В случае подачи получателем пособия заявления о назначении пособия за прошедший год либо за прошедший период, но не более чем за 3 года, пособие назначается и выплачивается в соответствии с настоящими Правилами в действовавших в эти периоды размерах.</w:t>
      </w:r>
    </w:p>
    <w:p w:rsidR="005D5649" w:rsidRDefault="005D5649">
      <w:pPr>
        <w:pStyle w:val="ConsPlusNormal"/>
        <w:jc w:val="both"/>
      </w:pPr>
      <w:r>
        <w:t xml:space="preserve">(в ред. </w:t>
      </w:r>
      <w:hyperlink r:id="rId88">
        <w:r>
          <w:rPr>
            <w:color w:val="0000FF"/>
          </w:rPr>
          <w:t>Постановления</w:t>
        </w:r>
      </w:hyperlink>
      <w:r>
        <w:t xml:space="preserve"> Правительства РФ от 15.06.2022 N 1077)</w:t>
      </w:r>
    </w:p>
    <w:p w:rsidR="005D5649" w:rsidRDefault="005D5649">
      <w:pPr>
        <w:pStyle w:val="ConsPlusNormal"/>
        <w:spacing w:before="220"/>
        <w:ind w:firstLine="540"/>
        <w:jc w:val="both"/>
      </w:pPr>
      <w:r>
        <w:t xml:space="preserve">Абзац утратил силу. - </w:t>
      </w:r>
      <w:hyperlink r:id="rId89">
        <w:r>
          <w:rPr>
            <w:color w:val="0000FF"/>
          </w:rPr>
          <w:t>Постановление</w:t>
        </w:r>
      </w:hyperlink>
      <w:r>
        <w:t xml:space="preserve"> Правительства РФ от 25.08.2017 N 1013.</w:t>
      </w:r>
    </w:p>
    <w:p w:rsidR="005D5649" w:rsidRDefault="005D5649">
      <w:pPr>
        <w:pStyle w:val="ConsPlusNormal"/>
        <w:spacing w:before="220"/>
        <w:ind w:firstLine="540"/>
        <w:jc w:val="both"/>
      </w:pPr>
      <w:r>
        <w:t xml:space="preserve">16. Утратил силу. - </w:t>
      </w:r>
      <w:hyperlink r:id="rId90">
        <w:r>
          <w:rPr>
            <w:color w:val="0000FF"/>
          </w:rPr>
          <w:t>Постановление</w:t>
        </w:r>
      </w:hyperlink>
      <w:r>
        <w:t xml:space="preserve"> Правительства РФ от 15.06.2022 N 1077.</w:t>
      </w:r>
    </w:p>
    <w:p w:rsidR="005D5649" w:rsidRDefault="005D5649">
      <w:pPr>
        <w:pStyle w:val="ConsPlusNormal"/>
        <w:spacing w:before="220"/>
        <w:ind w:firstLine="540"/>
        <w:jc w:val="both"/>
      </w:pPr>
      <w:r>
        <w:t xml:space="preserve">17. Возврат излишне выплаченных в качестве пособия средств производится получателем пособия добровольно, либо указанные средства взыскиваются в судебном </w:t>
      </w:r>
      <w:hyperlink r:id="rId91">
        <w:r>
          <w:rPr>
            <w:color w:val="0000FF"/>
          </w:rPr>
          <w:t>порядке</w:t>
        </w:r>
      </w:hyperlink>
      <w:r>
        <w:t>.</w:t>
      </w:r>
    </w:p>
    <w:p w:rsidR="005D5649" w:rsidRDefault="005D5649">
      <w:pPr>
        <w:pStyle w:val="ConsPlusNormal"/>
        <w:jc w:val="both"/>
      </w:pPr>
      <w:r>
        <w:t xml:space="preserve">(в ред. </w:t>
      </w:r>
      <w:hyperlink r:id="rId92">
        <w:r>
          <w:rPr>
            <w:color w:val="0000FF"/>
          </w:rPr>
          <w:t>Постановления</w:t>
        </w:r>
      </w:hyperlink>
      <w:r>
        <w:t xml:space="preserve"> Правительства РФ от 15.06.2022 N 1077)</w:t>
      </w:r>
    </w:p>
    <w:p w:rsidR="005D5649" w:rsidRDefault="005D5649">
      <w:pPr>
        <w:pStyle w:val="ConsPlusNormal"/>
        <w:spacing w:before="220"/>
        <w:ind w:firstLine="540"/>
        <w:jc w:val="both"/>
      </w:pPr>
      <w:r>
        <w:t xml:space="preserve">18. Федеральные органы исполнительной власти, в которых законом предусмотрена военная и приравненная к ней служба, и уполномоченные ими органы представляют сведения, подтверждающие право на получение пособия, в территориальные органы Фонда пенсионного и социального страхования Российской Федерации в соответствии с </w:t>
      </w:r>
      <w:hyperlink w:anchor="P165">
        <w:r>
          <w:rPr>
            <w:color w:val="0000FF"/>
          </w:rPr>
          <w:t>перечнем</w:t>
        </w:r>
      </w:hyperlink>
      <w:r>
        <w:t xml:space="preserve"> в порядке и сроки, установленные </w:t>
      </w:r>
      <w:hyperlink w:anchor="P87">
        <w:r>
          <w:rPr>
            <w:color w:val="0000FF"/>
          </w:rPr>
          <w:t>пунктом 4</w:t>
        </w:r>
      </w:hyperlink>
      <w:r>
        <w:t xml:space="preserve"> настоящих Правил.</w:t>
      </w:r>
    </w:p>
    <w:p w:rsidR="005D5649" w:rsidRDefault="005D5649">
      <w:pPr>
        <w:pStyle w:val="ConsPlusNormal"/>
        <w:jc w:val="both"/>
      </w:pPr>
      <w:r>
        <w:t xml:space="preserve">(в ред. Постановлений Правительства РФ от 29.12.2021 </w:t>
      </w:r>
      <w:hyperlink r:id="rId93">
        <w:r>
          <w:rPr>
            <w:color w:val="0000FF"/>
          </w:rPr>
          <w:t>N 2542</w:t>
        </w:r>
      </w:hyperlink>
      <w:r>
        <w:t xml:space="preserve">, от 15.06.2022 </w:t>
      </w:r>
      <w:hyperlink r:id="rId94">
        <w:r>
          <w:rPr>
            <w:color w:val="0000FF"/>
          </w:rPr>
          <w:t>N 1077</w:t>
        </w:r>
      </w:hyperlink>
      <w:r>
        <w:t xml:space="preserve">, от 24.03.2023 </w:t>
      </w:r>
      <w:hyperlink r:id="rId95">
        <w:r>
          <w:rPr>
            <w:color w:val="0000FF"/>
          </w:rPr>
          <w:t>N 471</w:t>
        </w:r>
      </w:hyperlink>
      <w:r>
        <w:t>)</w:t>
      </w:r>
    </w:p>
    <w:p w:rsidR="005D5649" w:rsidRDefault="005D5649">
      <w:pPr>
        <w:pStyle w:val="ConsPlusNormal"/>
        <w:spacing w:before="220"/>
        <w:ind w:firstLine="540"/>
        <w:jc w:val="both"/>
      </w:pPr>
      <w:r>
        <w:lastRenderedPageBreak/>
        <w:t xml:space="preserve">19 - 20. Утратили силу с 1 января 2022 года. - </w:t>
      </w:r>
      <w:hyperlink r:id="rId96">
        <w:r>
          <w:rPr>
            <w:color w:val="0000FF"/>
          </w:rPr>
          <w:t>Постановление</w:t>
        </w:r>
      </w:hyperlink>
      <w:r>
        <w:t xml:space="preserve"> Правительства РФ от 29.12.2021 N 2542.</w:t>
      </w: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jc w:val="right"/>
        <w:outlineLvl w:val="1"/>
      </w:pPr>
      <w:r>
        <w:t>Приложение</w:t>
      </w:r>
    </w:p>
    <w:p w:rsidR="005D5649" w:rsidRDefault="005D5649">
      <w:pPr>
        <w:pStyle w:val="ConsPlusNormal"/>
        <w:jc w:val="right"/>
      </w:pPr>
      <w:r>
        <w:t>к Правилам предоставления пособия</w:t>
      </w:r>
    </w:p>
    <w:p w:rsidR="005D5649" w:rsidRDefault="005D5649">
      <w:pPr>
        <w:pStyle w:val="ConsPlusNormal"/>
        <w:jc w:val="right"/>
      </w:pPr>
      <w:r>
        <w:t>на проведение летнего оздоровительного</w:t>
      </w:r>
    </w:p>
    <w:p w:rsidR="005D5649" w:rsidRDefault="005D5649">
      <w:pPr>
        <w:pStyle w:val="ConsPlusNormal"/>
        <w:jc w:val="right"/>
      </w:pPr>
      <w:r>
        <w:t>отдыха детей отдельных категорий</w:t>
      </w:r>
    </w:p>
    <w:p w:rsidR="005D5649" w:rsidRDefault="005D5649">
      <w:pPr>
        <w:pStyle w:val="ConsPlusNormal"/>
        <w:jc w:val="right"/>
      </w:pPr>
      <w:r>
        <w:t>военнослужащих и сотрудников некоторых</w:t>
      </w:r>
    </w:p>
    <w:p w:rsidR="005D5649" w:rsidRDefault="005D5649">
      <w:pPr>
        <w:pStyle w:val="ConsPlusNormal"/>
        <w:jc w:val="right"/>
      </w:pPr>
      <w:r>
        <w:t>федеральных органов исполнительной</w:t>
      </w:r>
    </w:p>
    <w:p w:rsidR="005D5649" w:rsidRDefault="005D5649">
      <w:pPr>
        <w:pStyle w:val="ConsPlusNormal"/>
        <w:jc w:val="right"/>
      </w:pPr>
      <w:r>
        <w:t>власти, погибших (умерших),</w:t>
      </w:r>
    </w:p>
    <w:p w:rsidR="005D5649" w:rsidRDefault="005D5649">
      <w:pPr>
        <w:pStyle w:val="ConsPlusNormal"/>
        <w:jc w:val="right"/>
      </w:pPr>
      <w:r>
        <w:t>пропавших без вести, ставших</w:t>
      </w:r>
    </w:p>
    <w:p w:rsidR="005D5649" w:rsidRDefault="005D5649">
      <w:pPr>
        <w:pStyle w:val="ConsPlusNormal"/>
        <w:jc w:val="right"/>
      </w:pPr>
      <w:r>
        <w:t>инвалидами в связи с выполнением</w:t>
      </w:r>
    </w:p>
    <w:p w:rsidR="005D5649" w:rsidRDefault="005D5649">
      <w:pPr>
        <w:pStyle w:val="ConsPlusNormal"/>
        <w:jc w:val="right"/>
      </w:pPr>
      <w:r>
        <w:t>задач в условиях вооруженного</w:t>
      </w:r>
    </w:p>
    <w:p w:rsidR="005D5649" w:rsidRDefault="005D5649">
      <w:pPr>
        <w:pStyle w:val="ConsPlusNormal"/>
        <w:jc w:val="right"/>
      </w:pPr>
      <w:r>
        <w:t>конфликта немеждународного характера</w:t>
      </w:r>
    </w:p>
    <w:p w:rsidR="005D5649" w:rsidRDefault="005D5649">
      <w:pPr>
        <w:pStyle w:val="ConsPlusNormal"/>
        <w:jc w:val="right"/>
      </w:pPr>
      <w:r>
        <w:t>в Чеченской Республике</w:t>
      </w:r>
    </w:p>
    <w:p w:rsidR="005D5649" w:rsidRDefault="005D5649">
      <w:pPr>
        <w:pStyle w:val="ConsPlusNormal"/>
        <w:jc w:val="right"/>
      </w:pPr>
      <w:r>
        <w:t>и на непосредственно прилегающих к ней</w:t>
      </w:r>
    </w:p>
    <w:p w:rsidR="005D5649" w:rsidRDefault="005D5649">
      <w:pPr>
        <w:pStyle w:val="ConsPlusNormal"/>
        <w:jc w:val="right"/>
      </w:pPr>
      <w:r>
        <w:t>территориях Северного Кавказа,</w:t>
      </w:r>
    </w:p>
    <w:p w:rsidR="005D5649" w:rsidRDefault="005D5649">
      <w:pPr>
        <w:pStyle w:val="ConsPlusNormal"/>
        <w:jc w:val="right"/>
      </w:pPr>
      <w:r>
        <w:t>отнесенных к зоне вооруженного конфликта,</w:t>
      </w:r>
    </w:p>
    <w:p w:rsidR="005D5649" w:rsidRDefault="005D5649">
      <w:pPr>
        <w:pStyle w:val="ConsPlusNormal"/>
        <w:jc w:val="right"/>
      </w:pPr>
      <w:r>
        <w:t>а также в связи с выполнением задач</w:t>
      </w:r>
    </w:p>
    <w:p w:rsidR="005D5649" w:rsidRDefault="005D5649">
      <w:pPr>
        <w:pStyle w:val="ConsPlusNormal"/>
        <w:jc w:val="right"/>
      </w:pPr>
      <w:r>
        <w:t>в ходе контртеррористических операций</w:t>
      </w:r>
    </w:p>
    <w:p w:rsidR="005D5649" w:rsidRDefault="005D5649">
      <w:pPr>
        <w:pStyle w:val="ConsPlusNormal"/>
        <w:jc w:val="right"/>
      </w:pPr>
      <w:r>
        <w:t xml:space="preserve">на территории </w:t>
      </w:r>
      <w:proofErr w:type="gramStart"/>
      <w:r>
        <w:t>Северо-Кавказского</w:t>
      </w:r>
      <w:proofErr w:type="gramEnd"/>
    </w:p>
    <w:p w:rsidR="005D5649" w:rsidRDefault="005D5649">
      <w:pPr>
        <w:pStyle w:val="ConsPlusNormal"/>
        <w:jc w:val="right"/>
      </w:pPr>
      <w:r>
        <w:t>региона, пенсионное обеспечение</w:t>
      </w:r>
    </w:p>
    <w:p w:rsidR="005D5649" w:rsidRDefault="005D5649">
      <w:pPr>
        <w:pStyle w:val="ConsPlusNormal"/>
        <w:jc w:val="right"/>
      </w:pPr>
      <w:r>
        <w:t>которых осуществляется Фондом</w:t>
      </w:r>
    </w:p>
    <w:p w:rsidR="005D5649" w:rsidRDefault="005D5649">
      <w:pPr>
        <w:pStyle w:val="ConsPlusNormal"/>
        <w:jc w:val="right"/>
      </w:pPr>
      <w:r>
        <w:t>пенсионного и социального</w:t>
      </w:r>
    </w:p>
    <w:p w:rsidR="005D5649" w:rsidRDefault="005D5649">
      <w:pPr>
        <w:pStyle w:val="ConsPlusNormal"/>
        <w:jc w:val="right"/>
      </w:pPr>
      <w:r>
        <w:t>страхования Российской Федерации</w:t>
      </w:r>
    </w:p>
    <w:p w:rsidR="005D5649" w:rsidRDefault="005D5649">
      <w:pPr>
        <w:pStyle w:val="ConsPlusNormal"/>
        <w:jc w:val="both"/>
      </w:pPr>
    </w:p>
    <w:p w:rsidR="005D5649" w:rsidRDefault="005D5649">
      <w:pPr>
        <w:pStyle w:val="ConsPlusTitle"/>
        <w:jc w:val="center"/>
      </w:pPr>
      <w:bookmarkStart w:id="7" w:name="P165"/>
      <w:bookmarkEnd w:id="7"/>
      <w:r>
        <w:t>ПЕРЕЧЕНЬ</w:t>
      </w:r>
    </w:p>
    <w:p w:rsidR="005D5649" w:rsidRDefault="005D5649">
      <w:pPr>
        <w:pStyle w:val="ConsPlusTitle"/>
        <w:jc w:val="center"/>
      </w:pPr>
      <w:r>
        <w:t>ДОКУМЕНТОВ (СВЕДЕНИЙ), НЕОБХОДИМЫХ ДЛЯ НАЗНАЧЕНИЯ ПОСОБИЯ</w:t>
      </w:r>
    </w:p>
    <w:p w:rsidR="005D5649" w:rsidRDefault="005D5649">
      <w:pPr>
        <w:pStyle w:val="ConsPlusTitle"/>
        <w:jc w:val="center"/>
      </w:pPr>
      <w:r>
        <w:t>НА ПРОВЕДЕНИЕ ЛЕТНЕГО ОЗДОРОВИТЕЛЬНОГО ОТДЫХА ДЕТЕЙ</w:t>
      </w:r>
    </w:p>
    <w:p w:rsidR="005D5649" w:rsidRDefault="005D5649">
      <w:pPr>
        <w:pStyle w:val="ConsPlusTitle"/>
        <w:jc w:val="center"/>
      </w:pPr>
      <w:r>
        <w:t>ОТДЕЛЬНЫХ КАТЕГОРИЙ ВОЕННОСЛУЖАЩИХ И СОТРУДНИКОВ НЕКОТОРЫХ</w:t>
      </w:r>
    </w:p>
    <w:p w:rsidR="005D5649" w:rsidRDefault="005D5649">
      <w:pPr>
        <w:pStyle w:val="ConsPlusTitle"/>
        <w:jc w:val="center"/>
      </w:pPr>
      <w:r>
        <w:t>ФЕДЕРАЛЬНЫХ ОРГАНОВ ИСПОЛНИТЕЛЬНОЙ ВЛАСТИ, ПОГИБШИХ</w:t>
      </w:r>
    </w:p>
    <w:p w:rsidR="005D5649" w:rsidRDefault="005D5649">
      <w:pPr>
        <w:pStyle w:val="ConsPlusTitle"/>
        <w:jc w:val="center"/>
      </w:pPr>
      <w:r>
        <w:t>(УМЕРШИХ), ПРОПАВШИХ БЕЗ ВЕСТИ, СТАВШИХ ИНВАЛИДАМИ В СВЯЗИ</w:t>
      </w:r>
    </w:p>
    <w:p w:rsidR="005D5649" w:rsidRDefault="005D5649">
      <w:pPr>
        <w:pStyle w:val="ConsPlusTitle"/>
        <w:jc w:val="center"/>
      </w:pPr>
      <w:r>
        <w:t>С ВЫПОЛНЕНИЕМ ЗАДАЧ В УСЛОВИЯХ ВООРУЖЕННОГО КОНФЛИКТА</w:t>
      </w:r>
    </w:p>
    <w:p w:rsidR="005D5649" w:rsidRDefault="005D5649">
      <w:pPr>
        <w:pStyle w:val="ConsPlusTitle"/>
        <w:jc w:val="center"/>
      </w:pPr>
      <w:r>
        <w:t>НЕМЕЖДУНАРОДНОГО ХАРАКТЕРА В ЧЕЧЕНСКОЙ РЕСПУБЛИКЕ</w:t>
      </w:r>
    </w:p>
    <w:p w:rsidR="005D5649" w:rsidRDefault="005D5649">
      <w:pPr>
        <w:pStyle w:val="ConsPlusTitle"/>
        <w:jc w:val="center"/>
      </w:pPr>
      <w:r>
        <w:t>И НА НЕПОСРЕДСТВЕННО ПРИЛЕГАЮЩИХ К НЕЙ ТЕРРИТОРИЯХ СЕВЕРНОГО</w:t>
      </w:r>
    </w:p>
    <w:p w:rsidR="005D5649" w:rsidRDefault="005D5649">
      <w:pPr>
        <w:pStyle w:val="ConsPlusTitle"/>
        <w:jc w:val="center"/>
      </w:pPr>
      <w:r>
        <w:t>КАВКАЗА, ОТНЕСЕННЫХ К ЗОНЕ ВООРУЖЕННОГО КОНФЛИКТА, А ТАКЖЕ</w:t>
      </w:r>
    </w:p>
    <w:p w:rsidR="005D5649" w:rsidRDefault="005D5649">
      <w:pPr>
        <w:pStyle w:val="ConsPlusTitle"/>
        <w:jc w:val="center"/>
      </w:pPr>
      <w:r>
        <w:t>В СВЯЗИ С ВЫПОЛНЕНИЕМ ЗАДАЧ В ХОДЕ КОНТРТЕРРОРИСТИЧЕСКИХ</w:t>
      </w:r>
    </w:p>
    <w:p w:rsidR="005D5649" w:rsidRDefault="005D5649">
      <w:pPr>
        <w:pStyle w:val="ConsPlusTitle"/>
        <w:jc w:val="center"/>
      </w:pPr>
      <w:r>
        <w:t xml:space="preserve">ОПЕРАЦИЙ НА ТЕРРИТОРИИ </w:t>
      </w:r>
      <w:proofErr w:type="gramStart"/>
      <w:r>
        <w:t>СЕВЕРО-КАВКАЗСКОГО</w:t>
      </w:r>
      <w:proofErr w:type="gramEnd"/>
      <w:r>
        <w:t xml:space="preserve"> РЕГИОНА,</w:t>
      </w:r>
    </w:p>
    <w:p w:rsidR="005D5649" w:rsidRDefault="005D5649">
      <w:pPr>
        <w:pStyle w:val="ConsPlusTitle"/>
        <w:jc w:val="center"/>
      </w:pPr>
      <w:r>
        <w:t>ПЕНСИОННОЕ ОБЕСПЕЧЕНИЕ КОТОРЫХ ОСУЩЕСТВЛЯЕТСЯ ФОНДОМ</w:t>
      </w:r>
    </w:p>
    <w:p w:rsidR="005D5649" w:rsidRDefault="005D5649">
      <w:pPr>
        <w:pStyle w:val="ConsPlusTitle"/>
        <w:jc w:val="center"/>
      </w:pPr>
      <w:r>
        <w:t>ПЕНСИОННОГО И СОЦИАЛЬНОГО СТРАХОВАНИЯ РОССИЙСКОЙ ФЕДЕРАЦИИ</w:t>
      </w:r>
    </w:p>
    <w:p w:rsidR="005D5649" w:rsidRDefault="005D5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5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5649" w:rsidRDefault="005D5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649" w:rsidRDefault="005D5649">
            <w:pPr>
              <w:pStyle w:val="ConsPlusNormal"/>
              <w:jc w:val="center"/>
            </w:pPr>
            <w:r>
              <w:rPr>
                <w:color w:val="392C69"/>
              </w:rPr>
              <w:t>Список изменяющих документов</w:t>
            </w:r>
          </w:p>
          <w:p w:rsidR="005D5649" w:rsidRDefault="005D5649">
            <w:pPr>
              <w:pStyle w:val="ConsPlusNormal"/>
              <w:jc w:val="center"/>
            </w:pPr>
            <w:r>
              <w:rPr>
                <w:color w:val="392C69"/>
              </w:rPr>
              <w:t xml:space="preserve">(введен </w:t>
            </w:r>
            <w:hyperlink r:id="rId97">
              <w:r>
                <w:rPr>
                  <w:color w:val="0000FF"/>
                </w:rPr>
                <w:t>Постановлением</w:t>
              </w:r>
            </w:hyperlink>
            <w:r>
              <w:rPr>
                <w:color w:val="392C69"/>
              </w:rPr>
              <w:t xml:space="preserve"> Правительства РФ от 29.12.2021 N 2542;</w:t>
            </w:r>
          </w:p>
          <w:p w:rsidR="005D5649" w:rsidRDefault="005D5649">
            <w:pPr>
              <w:pStyle w:val="ConsPlusNormal"/>
              <w:jc w:val="center"/>
            </w:pPr>
            <w:r>
              <w:rPr>
                <w:color w:val="392C69"/>
              </w:rPr>
              <w:t xml:space="preserve">в ред. </w:t>
            </w:r>
            <w:hyperlink r:id="rId98">
              <w:r>
                <w:rPr>
                  <w:color w:val="0000FF"/>
                </w:rPr>
                <w:t>Постановления</w:t>
              </w:r>
            </w:hyperlink>
            <w:r>
              <w:rPr>
                <w:color w:val="392C69"/>
              </w:rPr>
              <w:t xml:space="preserve"> Правительства РФ от 24.03.2023 N 471)</w:t>
            </w:r>
          </w:p>
        </w:tc>
        <w:tc>
          <w:tcPr>
            <w:tcW w:w="113" w:type="dxa"/>
            <w:tcBorders>
              <w:top w:val="nil"/>
              <w:left w:val="nil"/>
              <w:bottom w:val="nil"/>
              <w:right w:val="nil"/>
            </w:tcBorders>
            <w:shd w:val="clear" w:color="auto" w:fill="F4F3F8"/>
            <w:tcMar>
              <w:top w:w="0" w:type="dxa"/>
              <w:left w:w="0" w:type="dxa"/>
              <w:bottom w:w="0" w:type="dxa"/>
              <w:right w:w="0" w:type="dxa"/>
            </w:tcMar>
          </w:tcPr>
          <w:p w:rsidR="005D5649" w:rsidRDefault="005D5649">
            <w:pPr>
              <w:pStyle w:val="ConsPlusNormal"/>
            </w:pPr>
          </w:p>
        </w:tc>
      </w:tr>
    </w:tbl>
    <w:p w:rsidR="005D5649" w:rsidRDefault="005D56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154"/>
        <w:gridCol w:w="2494"/>
      </w:tblGrid>
      <w:tr w:rsidR="005D5649">
        <w:tc>
          <w:tcPr>
            <w:tcW w:w="4422" w:type="dxa"/>
            <w:tcBorders>
              <w:top w:val="single" w:sz="4" w:space="0" w:color="auto"/>
              <w:left w:val="nil"/>
              <w:bottom w:val="single" w:sz="4" w:space="0" w:color="auto"/>
            </w:tcBorders>
          </w:tcPr>
          <w:p w:rsidR="005D5649" w:rsidRDefault="005D5649">
            <w:pPr>
              <w:pStyle w:val="ConsPlusNormal"/>
              <w:jc w:val="center"/>
            </w:pPr>
            <w:r>
              <w:t>Наименование документа (сведений)</w:t>
            </w:r>
          </w:p>
        </w:tc>
        <w:tc>
          <w:tcPr>
            <w:tcW w:w="2154" w:type="dxa"/>
            <w:tcBorders>
              <w:top w:val="single" w:sz="4" w:space="0" w:color="auto"/>
              <w:bottom w:val="single" w:sz="4" w:space="0" w:color="auto"/>
            </w:tcBorders>
          </w:tcPr>
          <w:p w:rsidR="005D5649" w:rsidRDefault="005D5649">
            <w:pPr>
              <w:pStyle w:val="ConsPlusNormal"/>
              <w:jc w:val="center"/>
            </w:pPr>
            <w:r>
              <w:t>Источник</w:t>
            </w:r>
          </w:p>
        </w:tc>
        <w:tc>
          <w:tcPr>
            <w:tcW w:w="2494" w:type="dxa"/>
            <w:tcBorders>
              <w:top w:val="single" w:sz="4" w:space="0" w:color="auto"/>
              <w:bottom w:val="single" w:sz="4" w:space="0" w:color="auto"/>
              <w:right w:val="nil"/>
            </w:tcBorders>
          </w:tcPr>
          <w:p w:rsidR="005D5649" w:rsidRDefault="005D5649">
            <w:pPr>
              <w:pStyle w:val="ConsPlusNormal"/>
              <w:jc w:val="center"/>
            </w:pPr>
            <w:r>
              <w:t>Способ получения</w:t>
            </w:r>
          </w:p>
        </w:tc>
      </w:tr>
      <w:tr w:rsidR="005D5649">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5D5649" w:rsidRDefault="005D5649">
            <w:pPr>
              <w:pStyle w:val="ConsPlusNormal"/>
            </w:pPr>
            <w:r>
              <w:t xml:space="preserve">1. Сведения о документе, удостоверяющем </w:t>
            </w:r>
            <w:r>
              <w:lastRenderedPageBreak/>
              <w:t>личность</w:t>
            </w:r>
          </w:p>
        </w:tc>
        <w:tc>
          <w:tcPr>
            <w:tcW w:w="2154" w:type="dxa"/>
            <w:tcBorders>
              <w:top w:val="single" w:sz="4" w:space="0" w:color="auto"/>
              <w:left w:val="nil"/>
              <w:bottom w:val="nil"/>
              <w:right w:val="nil"/>
            </w:tcBorders>
          </w:tcPr>
          <w:p w:rsidR="005D5649" w:rsidRDefault="005D5649">
            <w:pPr>
              <w:pStyle w:val="ConsPlusNormal"/>
            </w:pPr>
            <w:r>
              <w:lastRenderedPageBreak/>
              <w:t>заявитель</w:t>
            </w:r>
          </w:p>
        </w:tc>
        <w:tc>
          <w:tcPr>
            <w:tcW w:w="2494" w:type="dxa"/>
            <w:tcBorders>
              <w:top w:val="single" w:sz="4" w:space="0" w:color="auto"/>
              <w:left w:val="nil"/>
              <w:bottom w:val="nil"/>
              <w:right w:val="nil"/>
            </w:tcBorders>
          </w:tcPr>
          <w:p w:rsidR="005D5649" w:rsidRDefault="005D5649">
            <w:pPr>
              <w:pStyle w:val="ConsPlusNormal"/>
            </w:pPr>
            <w:r>
              <w:t xml:space="preserve">посредством </w:t>
            </w:r>
            <w:r>
              <w:lastRenderedPageBreak/>
              <w:t>представления подтверждающего документа</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lastRenderedPageBreak/>
              <w:t>2. Сведения о призыве отца ребенка на военную службу и прохождение им военной службы по призыву</w:t>
            </w:r>
          </w:p>
        </w:tc>
        <w:tc>
          <w:tcPr>
            <w:tcW w:w="2154" w:type="dxa"/>
            <w:tcBorders>
              <w:top w:val="nil"/>
              <w:left w:val="nil"/>
              <w:bottom w:val="nil"/>
              <w:right w:val="nil"/>
            </w:tcBorders>
          </w:tcPr>
          <w:p w:rsidR="005D5649" w:rsidRDefault="005D5649">
            <w:pPr>
              <w:pStyle w:val="ConsPlusNormal"/>
            </w:pPr>
            <w:r>
              <w:t>Минобороны России (военный комиссариат)</w:t>
            </w:r>
          </w:p>
        </w:tc>
        <w:tc>
          <w:tcPr>
            <w:tcW w:w="2494" w:type="dxa"/>
            <w:tcBorders>
              <w:top w:val="nil"/>
              <w:left w:val="nil"/>
              <w:bottom w:val="nil"/>
              <w:right w:val="nil"/>
            </w:tcBorders>
          </w:tcPr>
          <w:p w:rsidR="005D5649" w:rsidRDefault="005D5649">
            <w:pPr>
              <w:pStyle w:val="ConsPlusNormal"/>
            </w:pPr>
            <w:r>
              <w:t>до 1 января 2025 г. посредством межведомственного взаимодействия,</w:t>
            </w:r>
          </w:p>
          <w:p w:rsidR="005D5649" w:rsidRDefault="005D5649">
            <w:pPr>
              <w:pStyle w:val="ConsPlusNormal"/>
            </w:pPr>
            <w:r>
              <w:t>с 1 января 2025 г. - посредством единой системы межведомственного электронного взаимодействия</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3. Сведения, подтверждающие гибель (смерть, признание в установленном порядке безвестно отсутствующим или объявление умершим) военнослужащего, проходившего военную службу по призыву</w:t>
            </w:r>
          </w:p>
        </w:tc>
        <w:tc>
          <w:tcPr>
            <w:tcW w:w="2154" w:type="dxa"/>
            <w:tcBorders>
              <w:top w:val="nil"/>
              <w:left w:val="nil"/>
              <w:bottom w:val="nil"/>
              <w:right w:val="nil"/>
            </w:tcBorders>
          </w:tcPr>
          <w:p w:rsidR="005D5649" w:rsidRDefault="005D5649">
            <w:pPr>
              <w:pStyle w:val="ConsPlusNormal"/>
            </w:pPr>
            <w:r>
              <w:t>Минобороны России (военный комиссариат)</w:t>
            </w:r>
          </w:p>
        </w:tc>
        <w:tc>
          <w:tcPr>
            <w:tcW w:w="2494" w:type="dxa"/>
            <w:tcBorders>
              <w:top w:val="nil"/>
              <w:left w:val="nil"/>
              <w:bottom w:val="nil"/>
              <w:right w:val="nil"/>
            </w:tcBorders>
          </w:tcPr>
          <w:p w:rsidR="005D5649" w:rsidRDefault="005D5649">
            <w:pPr>
              <w:pStyle w:val="ConsPlusNormal"/>
            </w:pPr>
            <w:r>
              <w:t>до 1 января 2025 г. посредством межведомственного взаимодействия,</w:t>
            </w:r>
          </w:p>
          <w:p w:rsidR="005D5649" w:rsidRDefault="005D5649">
            <w:pPr>
              <w:pStyle w:val="ConsPlusNormal"/>
            </w:pPr>
            <w:r>
              <w:t>с 1 января 2025 г. - посредством единой системы межведомственного электронного взаимодействия</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 xml:space="preserve">4. Сведения, подтверждающие гибель (смерть, признание в установленном порядке безвестно отсутствующим или объявление умершим) военнослужащего, проходившего службу по контракту, сотрудника иного федерального органа исполнительной власти (для детей, указанных в </w:t>
            </w:r>
            <w:hyperlink w:anchor="P76">
              <w:r>
                <w:rPr>
                  <w:color w:val="0000FF"/>
                </w:rPr>
                <w:t>абзаце третьем пункта 1</w:t>
              </w:r>
            </w:hyperlink>
            <w:r>
              <w:t xml:space="preserve"> Правил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Фондом пенсионного и социального страхования Российской Федерации, утвержденных постановлением Правительства Российской Федерации от 29 </w:t>
            </w:r>
            <w:r>
              <w:lastRenderedPageBreak/>
              <w:t>декабря 2008 г. N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Фондом пенсионного и социального страхования Российской Федерации")</w:t>
            </w:r>
          </w:p>
        </w:tc>
        <w:tc>
          <w:tcPr>
            <w:tcW w:w="2154" w:type="dxa"/>
            <w:tcBorders>
              <w:top w:val="nil"/>
              <w:left w:val="nil"/>
              <w:bottom w:val="nil"/>
              <w:right w:val="nil"/>
            </w:tcBorders>
          </w:tcPr>
          <w:p w:rsidR="005D5649" w:rsidRDefault="005D5649">
            <w:pPr>
              <w:pStyle w:val="ConsPlusNormal"/>
            </w:pPr>
            <w:r>
              <w:lastRenderedPageBreak/>
              <w:t>федеральные органы исполнительной власти, в которых законом предусмотрена военная служба, а также федеральные органы исполнительной власти, в которых проходят службу сотрудники, имеющие специальные звания</w:t>
            </w:r>
          </w:p>
        </w:tc>
        <w:tc>
          <w:tcPr>
            <w:tcW w:w="2494" w:type="dxa"/>
            <w:tcBorders>
              <w:top w:val="nil"/>
              <w:left w:val="nil"/>
              <w:bottom w:val="nil"/>
              <w:right w:val="nil"/>
            </w:tcBorders>
          </w:tcPr>
          <w:p w:rsidR="005D5649" w:rsidRDefault="005D5649">
            <w:pPr>
              <w:pStyle w:val="ConsPlusNormal"/>
            </w:pPr>
            <w:r>
              <w:t>до 1 января 2025 г. посредством межведомственного взаимодействия,</w:t>
            </w:r>
          </w:p>
          <w:p w:rsidR="005D5649" w:rsidRDefault="005D5649">
            <w:pPr>
              <w:pStyle w:val="ConsPlusNormal"/>
            </w:pPr>
            <w:r>
              <w:t>с 1 января 2025 г. - посредством единой системы межведомственного электронного взаимодействия</w:t>
            </w:r>
          </w:p>
        </w:tc>
      </w:tr>
      <w:tr w:rsidR="005D5649">
        <w:tblPrEx>
          <w:tblBorders>
            <w:insideH w:val="none" w:sz="0" w:space="0" w:color="auto"/>
            <w:insideV w:val="none" w:sz="0" w:space="0" w:color="auto"/>
          </w:tblBorders>
        </w:tblPrEx>
        <w:tc>
          <w:tcPr>
            <w:tcW w:w="9070" w:type="dxa"/>
            <w:gridSpan w:val="3"/>
            <w:tcBorders>
              <w:top w:val="nil"/>
              <w:left w:val="nil"/>
              <w:bottom w:val="nil"/>
              <w:right w:val="nil"/>
            </w:tcBorders>
          </w:tcPr>
          <w:p w:rsidR="005D5649" w:rsidRDefault="005D5649">
            <w:pPr>
              <w:pStyle w:val="ConsPlusNormal"/>
              <w:jc w:val="both"/>
            </w:pPr>
            <w:r>
              <w:t xml:space="preserve">(в ред. </w:t>
            </w:r>
            <w:hyperlink r:id="rId99">
              <w:r>
                <w:rPr>
                  <w:color w:val="0000FF"/>
                </w:rPr>
                <w:t>Постановления</w:t>
              </w:r>
            </w:hyperlink>
            <w:r>
              <w:t xml:space="preserve"> Правительства РФ от 24.03.2023 N 471)</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5. Сведения о государственной регистрации смерти военнослужащего (инвалида), сотрудника (инвалида) иного федерального органа исполнительной власти</w:t>
            </w:r>
          </w:p>
        </w:tc>
        <w:tc>
          <w:tcPr>
            <w:tcW w:w="2154" w:type="dxa"/>
            <w:tcBorders>
              <w:top w:val="nil"/>
              <w:left w:val="nil"/>
              <w:bottom w:val="nil"/>
              <w:right w:val="nil"/>
            </w:tcBorders>
          </w:tcPr>
          <w:p w:rsidR="005D5649" w:rsidRDefault="005D5649">
            <w:pPr>
              <w:pStyle w:val="ConsPlusNormal"/>
            </w:pPr>
            <w:r>
              <w:t>ФНС России</w:t>
            </w:r>
          </w:p>
          <w:p w:rsidR="005D5649" w:rsidRDefault="005D5649">
            <w:pPr>
              <w:pStyle w:val="ConsPlusNormal"/>
            </w:pPr>
            <w:r>
              <w:t>(до 1 января 2023 г. - Единый государственный реестр записей актов гражданского состояния,</w:t>
            </w:r>
          </w:p>
          <w:p w:rsidR="005D5649" w:rsidRDefault="005D5649">
            <w:pPr>
              <w:pStyle w:val="ConsPlusNormal"/>
            </w:pPr>
            <w:r>
              <w:t>с 1 января 2023 г. - единый федеральный информационный регистр, содержащий сведения о населении Российской Федерации)</w:t>
            </w:r>
          </w:p>
        </w:tc>
        <w:tc>
          <w:tcPr>
            <w:tcW w:w="2494" w:type="dxa"/>
            <w:tcBorders>
              <w:top w:val="nil"/>
              <w:left w:val="nil"/>
              <w:bottom w:val="nil"/>
              <w:right w:val="nil"/>
            </w:tcBorders>
          </w:tcPr>
          <w:p w:rsidR="005D5649" w:rsidRDefault="005D5649">
            <w:pPr>
              <w:pStyle w:val="ConsPlusNormal"/>
            </w:pPr>
            <w:r>
              <w:t>посредством единой системы межведомственного электронного взаимодействия</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 xml:space="preserve">6. Сведения, подтверждающие факт установления инвалидности военнослужащему, проходившему военную службу по контракту (по призыву), сотруднику иного федерального органа исполнительной власти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w:t>
            </w:r>
            <w:r>
              <w:lastRenderedPageBreak/>
              <w:t>задач в ходе контртеррористических операций на территории Северо-Кавказского региона</w:t>
            </w:r>
          </w:p>
        </w:tc>
        <w:tc>
          <w:tcPr>
            <w:tcW w:w="2154" w:type="dxa"/>
            <w:tcBorders>
              <w:top w:val="nil"/>
              <w:left w:val="nil"/>
              <w:bottom w:val="nil"/>
              <w:right w:val="nil"/>
            </w:tcBorders>
          </w:tcPr>
          <w:p w:rsidR="005D5649" w:rsidRDefault="005D5649">
            <w:pPr>
              <w:pStyle w:val="ConsPlusNormal"/>
            </w:pPr>
            <w:r>
              <w:lastRenderedPageBreak/>
              <w:t>Фонд пенсионного и социального страхования Российской Федерации (федеральная государственная информационная система "Федеральный реестр инвалидов")</w:t>
            </w:r>
          </w:p>
        </w:tc>
        <w:tc>
          <w:tcPr>
            <w:tcW w:w="2494" w:type="dxa"/>
            <w:tcBorders>
              <w:top w:val="nil"/>
              <w:left w:val="nil"/>
              <w:bottom w:val="nil"/>
              <w:right w:val="nil"/>
            </w:tcBorders>
          </w:tcPr>
          <w:p w:rsidR="005D5649" w:rsidRDefault="005D5649">
            <w:pPr>
              <w:pStyle w:val="ConsPlusNormal"/>
            </w:pPr>
            <w:r>
              <w:t>посредством единой системы межведомственного электронного взаимодействия</w:t>
            </w:r>
          </w:p>
        </w:tc>
      </w:tr>
      <w:tr w:rsidR="005D5649">
        <w:tblPrEx>
          <w:tblBorders>
            <w:insideH w:val="none" w:sz="0" w:space="0" w:color="auto"/>
            <w:insideV w:val="none" w:sz="0" w:space="0" w:color="auto"/>
          </w:tblBorders>
        </w:tblPrEx>
        <w:tc>
          <w:tcPr>
            <w:tcW w:w="9070" w:type="dxa"/>
            <w:gridSpan w:val="3"/>
            <w:tcBorders>
              <w:top w:val="nil"/>
              <w:left w:val="nil"/>
              <w:bottom w:val="nil"/>
              <w:right w:val="nil"/>
            </w:tcBorders>
          </w:tcPr>
          <w:p w:rsidR="005D5649" w:rsidRDefault="005D5649">
            <w:pPr>
              <w:pStyle w:val="ConsPlusNormal"/>
              <w:jc w:val="both"/>
            </w:pPr>
            <w:r>
              <w:t xml:space="preserve">(в ред. </w:t>
            </w:r>
            <w:hyperlink r:id="rId100">
              <w:r>
                <w:rPr>
                  <w:color w:val="0000FF"/>
                </w:rPr>
                <w:t>Постановления</w:t>
              </w:r>
            </w:hyperlink>
            <w:r>
              <w:t xml:space="preserve"> Правительства РФ от 24.03.2023 N 471)</w:t>
            </w:r>
          </w:p>
        </w:tc>
      </w:tr>
      <w:tr w:rsidR="005D5649">
        <w:tblPrEx>
          <w:tblBorders>
            <w:insideH w:val="none" w:sz="0" w:space="0" w:color="auto"/>
            <w:insideV w:val="none" w:sz="0" w:space="0" w:color="auto"/>
          </w:tblBorders>
        </w:tblPrEx>
        <w:tc>
          <w:tcPr>
            <w:tcW w:w="4422" w:type="dxa"/>
            <w:vMerge w:val="restart"/>
            <w:tcBorders>
              <w:top w:val="nil"/>
              <w:left w:val="nil"/>
              <w:bottom w:val="nil"/>
              <w:right w:val="nil"/>
            </w:tcBorders>
          </w:tcPr>
          <w:p w:rsidR="005D5649" w:rsidRDefault="005D5649">
            <w:pPr>
              <w:pStyle w:val="ConsPlusNormal"/>
            </w:pPr>
            <w:r>
              <w:t>7. Сведения о государственной регистрации рождения ребенка</w:t>
            </w:r>
          </w:p>
        </w:tc>
        <w:tc>
          <w:tcPr>
            <w:tcW w:w="2154" w:type="dxa"/>
            <w:tcBorders>
              <w:top w:val="nil"/>
              <w:left w:val="nil"/>
              <w:bottom w:val="nil"/>
              <w:right w:val="nil"/>
            </w:tcBorders>
          </w:tcPr>
          <w:p w:rsidR="005D5649" w:rsidRDefault="005D5649">
            <w:pPr>
              <w:pStyle w:val="ConsPlusNormal"/>
            </w:pPr>
            <w:r>
              <w:t>ФНС России</w:t>
            </w:r>
          </w:p>
          <w:p w:rsidR="005D5649" w:rsidRDefault="005D5649">
            <w:pPr>
              <w:pStyle w:val="ConsPlusNormal"/>
            </w:pPr>
            <w:r>
              <w:t>(до 1 января 2023 г. - Единый государственный реестр записей актов гражданского состояния,</w:t>
            </w:r>
          </w:p>
          <w:p w:rsidR="005D5649" w:rsidRDefault="005D5649">
            <w:pPr>
              <w:pStyle w:val="ConsPlusNormal"/>
            </w:pPr>
            <w:r>
              <w:t>с 1 января 2023 г. - единый федеральный информационный регистр, содержащий сведения о населении Российской Федерации)</w:t>
            </w:r>
          </w:p>
        </w:tc>
        <w:tc>
          <w:tcPr>
            <w:tcW w:w="2494" w:type="dxa"/>
            <w:tcBorders>
              <w:top w:val="nil"/>
              <w:left w:val="nil"/>
              <w:bottom w:val="nil"/>
              <w:right w:val="nil"/>
            </w:tcBorders>
          </w:tcPr>
          <w:p w:rsidR="005D5649" w:rsidRDefault="005D5649">
            <w:pPr>
              <w:pStyle w:val="ConsPlusNormal"/>
            </w:pPr>
            <w:r>
              <w:t>посредством единой системы межведомственного электронного взаимодействия</w:t>
            </w:r>
          </w:p>
        </w:tc>
      </w:tr>
      <w:tr w:rsidR="005D5649">
        <w:tblPrEx>
          <w:tblBorders>
            <w:insideH w:val="none" w:sz="0" w:space="0" w:color="auto"/>
            <w:insideV w:val="none" w:sz="0" w:space="0" w:color="auto"/>
          </w:tblBorders>
        </w:tblPrEx>
        <w:tc>
          <w:tcPr>
            <w:tcW w:w="4422" w:type="dxa"/>
            <w:vMerge/>
            <w:tcBorders>
              <w:top w:val="nil"/>
              <w:left w:val="nil"/>
              <w:bottom w:val="nil"/>
              <w:right w:val="nil"/>
            </w:tcBorders>
          </w:tcPr>
          <w:p w:rsidR="005D5649" w:rsidRDefault="005D5649">
            <w:pPr>
              <w:pStyle w:val="ConsPlusNormal"/>
            </w:pPr>
          </w:p>
        </w:tc>
        <w:tc>
          <w:tcPr>
            <w:tcW w:w="2154" w:type="dxa"/>
            <w:tcBorders>
              <w:top w:val="nil"/>
              <w:left w:val="nil"/>
              <w:bottom w:val="nil"/>
              <w:right w:val="nil"/>
            </w:tcBorders>
          </w:tcPr>
          <w:p w:rsidR="005D5649" w:rsidRDefault="005D5649">
            <w:pPr>
              <w:pStyle w:val="ConsPlusNormal"/>
            </w:pPr>
            <w:r>
              <w:t>заявитель (в случае регистрации записи соответствующего акта гражданского состояния компетентным органом иностранного государства)</w:t>
            </w:r>
          </w:p>
        </w:tc>
        <w:tc>
          <w:tcPr>
            <w:tcW w:w="2494" w:type="dxa"/>
            <w:tcBorders>
              <w:top w:val="nil"/>
              <w:left w:val="nil"/>
              <w:bottom w:val="nil"/>
              <w:right w:val="nil"/>
            </w:tcBorders>
          </w:tcPr>
          <w:p w:rsidR="005D5649" w:rsidRDefault="005D5649">
            <w:pPr>
              <w:pStyle w:val="ConsPlusNormal"/>
            </w:pPr>
            <w:r>
              <w:t>посредством представления подтверждающих документов</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8. Сведения о законных представителях (опекунах, попечителях, родителях)</w:t>
            </w:r>
          </w:p>
        </w:tc>
        <w:tc>
          <w:tcPr>
            <w:tcW w:w="2154" w:type="dxa"/>
            <w:tcBorders>
              <w:top w:val="nil"/>
              <w:left w:val="nil"/>
              <w:bottom w:val="nil"/>
              <w:right w:val="nil"/>
            </w:tcBorders>
          </w:tcPr>
          <w:p w:rsidR="005D5649" w:rsidRDefault="005D5649">
            <w:pPr>
              <w:pStyle w:val="ConsPlusNormal"/>
            </w:pPr>
            <w:r>
              <w:t>Фонд пенсионного и социального страхования Российской Федерации (единая государственная информационная система социального обеспечения)</w:t>
            </w:r>
          </w:p>
        </w:tc>
        <w:tc>
          <w:tcPr>
            <w:tcW w:w="2494" w:type="dxa"/>
            <w:tcBorders>
              <w:top w:val="nil"/>
              <w:left w:val="nil"/>
              <w:bottom w:val="nil"/>
              <w:right w:val="nil"/>
            </w:tcBorders>
          </w:tcPr>
          <w:p w:rsidR="005D5649" w:rsidRDefault="005D5649">
            <w:pPr>
              <w:pStyle w:val="ConsPlusNormal"/>
            </w:pPr>
          </w:p>
        </w:tc>
      </w:tr>
      <w:tr w:rsidR="005D5649">
        <w:tblPrEx>
          <w:tblBorders>
            <w:insideH w:val="none" w:sz="0" w:space="0" w:color="auto"/>
            <w:insideV w:val="none" w:sz="0" w:space="0" w:color="auto"/>
          </w:tblBorders>
        </w:tblPrEx>
        <w:tc>
          <w:tcPr>
            <w:tcW w:w="9070" w:type="dxa"/>
            <w:gridSpan w:val="3"/>
            <w:tcBorders>
              <w:top w:val="nil"/>
              <w:left w:val="nil"/>
              <w:bottom w:val="nil"/>
              <w:right w:val="nil"/>
            </w:tcBorders>
          </w:tcPr>
          <w:p w:rsidR="005D5649" w:rsidRDefault="005D5649">
            <w:pPr>
              <w:pStyle w:val="ConsPlusNormal"/>
              <w:jc w:val="both"/>
            </w:pPr>
            <w:r>
              <w:t xml:space="preserve">(в ред. </w:t>
            </w:r>
            <w:hyperlink r:id="rId101">
              <w:r>
                <w:rPr>
                  <w:color w:val="0000FF"/>
                </w:rPr>
                <w:t>Постановления</w:t>
              </w:r>
            </w:hyperlink>
            <w:r>
              <w:t xml:space="preserve"> Правительства РФ от 24.03.2023 N 471)</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9. Сведения о регистрации по месту жительства (пребывания)</w:t>
            </w:r>
          </w:p>
        </w:tc>
        <w:tc>
          <w:tcPr>
            <w:tcW w:w="2154" w:type="dxa"/>
            <w:tcBorders>
              <w:top w:val="nil"/>
              <w:left w:val="nil"/>
              <w:bottom w:val="nil"/>
              <w:right w:val="nil"/>
            </w:tcBorders>
          </w:tcPr>
          <w:p w:rsidR="005D5649" w:rsidRDefault="005D5649">
            <w:pPr>
              <w:pStyle w:val="ConsPlusNormal"/>
            </w:pPr>
            <w:r>
              <w:t>МВД России</w:t>
            </w:r>
          </w:p>
          <w:p w:rsidR="005D5649" w:rsidRDefault="005D5649">
            <w:pPr>
              <w:pStyle w:val="ConsPlusNormal"/>
            </w:pPr>
            <w:r>
              <w:t>(до 1 января 2023 г.),</w:t>
            </w:r>
          </w:p>
          <w:p w:rsidR="005D5649" w:rsidRDefault="005D5649">
            <w:pPr>
              <w:pStyle w:val="ConsPlusNormal"/>
            </w:pPr>
            <w:r>
              <w:t>ФНС России</w:t>
            </w:r>
          </w:p>
          <w:p w:rsidR="005D5649" w:rsidRDefault="005D5649">
            <w:pPr>
              <w:pStyle w:val="ConsPlusNormal"/>
            </w:pPr>
            <w:r>
              <w:t xml:space="preserve">(с 1 января 2023 г. - единый федеральный информационный регистр, </w:t>
            </w:r>
            <w:r>
              <w:lastRenderedPageBreak/>
              <w:t>содержащий сведения о населении Российской Федерации)</w:t>
            </w:r>
          </w:p>
        </w:tc>
        <w:tc>
          <w:tcPr>
            <w:tcW w:w="2494" w:type="dxa"/>
            <w:tcBorders>
              <w:top w:val="nil"/>
              <w:left w:val="nil"/>
              <w:bottom w:val="nil"/>
              <w:right w:val="nil"/>
            </w:tcBorders>
          </w:tcPr>
          <w:p w:rsidR="005D5649" w:rsidRDefault="005D5649">
            <w:pPr>
              <w:pStyle w:val="ConsPlusNormal"/>
            </w:pPr>
            <w:r>
              <w:lastRenderedPageBreak/>
              <w:t>посредством единой системы межведомственного электронного взаимодействия</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10. Сведения (справка) организации, осуществляющей образовательную деятельность, подтверждающая обучение ребенка по основным общеобразовательным программам (за исключением образовательных программ дошкольного образования)</w:t>
            </w:r>
          </w:p>
        </w:tc>
        <w:tc>
          <w:tcPr>
            <w:tcW w:w="2154" w:type="dxa"/>
            <w:tcBorders>
              <w:top w:val="nil"/>
              <w:left w:val="nil"/>
              <w:bottom w:val="nil"/>
              <w:right w:val="nil"/>
            </w:tcBorders>
          </w:tcPr>
          <w:p w:rsidR="005D5649" w:rsidRDefault="005D5649">
            <w:pPr>
              <w:pStyle w:val="ConsPlusNormal"/>
            </w:pPr>
            <w:r>
              <w:t>заявитель</w:t>
            </w:r>
          </w:p>
        </w:tc>
        <w:tc>
          <w:tcPr>
            <w:tcW w:w="2494" w:type="dxa"/>
            <w:tcBorders>
              <w:top w:val="nil"/>
              <w:left w:val="nil"/>
              <w:bottom w:val="nil"/>
              <w:right w:val="nil"/>
            </w:tcBorders>
          </w:tcPr>
          <w:p w:rsidR="005D5649" w:rsidRDefault="005D5649">
            <w:pPr>
              <w:pStyle w:val="ConsPlusNormal"/>
            </w:pPr>
            <w:r>
              <w:t>посредством представления подтверждающих документов</w:t>
            </w:r>
          </w:p>
        </w:tc>
      </w:tr>
      <w:tr w:rsidR="005D5649">
        <w:tblPrEx>
          <w:tblBorders>
            <w:insideH w:val="none" w:sz="0" w:space="0" w:color="auto"/>
            <w:insideV w:val="none" w:sz="0" w:space="0" w:color="auto"/>
          </w:tblBorders>
        </w:tblPrEx>
        <w:tc>
          <w:tcPr>
            <w:tcW w:w="4422" w:type="dxa"/>
            <w:tcBorders>
              <w:top w:val="nil"/>
              <w:left w:val="nil"/>
              <w:bottom w:val="nil"/>
              <w:right w:val="nil"/>
            </w:tcBorders>
          </w:tcPr>
          <w:p w:rsidR="005D5649" w:rsidRDefault="005D5649">
            <w:pPr>
              <w:pStyle w:val="ConsPlusNormal"/>
            </w:pPr>
            <w:r>
              <w:t xml:space="preserve">11. Сведения, подтверждающие получение пенсии по случаю потери кормильца в Фонде пенсионного и социального страхования Российской Федерации, для детей, указанных в </w:t>
            </w:r>
            <w:hyperlink w:anchor="P76">
              <w:r>
                <w:rPr>
                  <w:color w:val="0000FF"/>
                </w:rPr>
                <w:t>абзаце третьем пункта 1</w:t>
              </w:r>
            </w:hyperlink>
            <w:r>
              <w:t xml:space="preserve"> Правил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Фондом пенсионного и социального страхования Российской Федерации, утвержденных постановлением Правительства Российской Федерации от 29 декабря 2008 г. N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w:t>
            </w:r>
            <w:r>
              <w:lastRenderedPageBreak/>
              <w:t>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Фондом пенсионного и социального страхования Российской Федерации"</w:t>
            </w:r>
          </w:p>
        </w:tc>
        <w:tc>
          <w:tcPr>
            <w:tcW w:w="2154" w:type="dxa"/>
            <w:tcBorders>
              <w:top w:val="nil"/>
              <w:left w:val="nil"/>
              <w:bottom w:val="nil"/>
              <w:right w:val="nil"/>
            </w:tcBorders>
          </w:tcPr>
          <w:p w:rsidR="005D5649" w:rsidRDefault="005D5649">
            <w:pPr>
              <w:pStyle w:val="ConsPlusNormal"/>
            </w:pPr>
            <w:r>
              <w:lastRenderedPageBreak/>
              <w:t>Фонд пенсионного и социального страхования Российской Федерации (единая государственная информационная система социального обеспечения)</w:t>
            </w:r>
          </w:p>
        </w:tc>
        <w:tc>
          <w:tcPr>
            <w:tcW w:w="2494" w:type="dxa"/>
            <w:tcBorders>
              <w:top w:val="nil"/>
              <w:left w:val="nil"/>
              <w:bottom w:val="nil"/>
              <w:right w:val="nil"/>
            </w:tcBorders>
          </w:tcPr>
          <w:p w:rsidR="005D5649" w:rsidRDefault="005D5649">
            <w:pPr>
              <w:pStyle w:val="ConsPlusNormal"/>
            </w:pPr>
          </w:p>
        </w:tc>
      </w:tr>
      <w:tr w:rsidR="005D5649">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5D5649" w:rsidRDefault="005D5649">
            <w:pPr>
              <w:pStyle w:val="ConsPlusNormal"/>
              <w:jc w:val="both"/>
            </w:pPr>
            <w:r>
              <w:t xml:space="preserve">(в ред. </w:t>
            </w:r>
            <w:hyperlink r:id="rId102">
              <w:r>
                <w:rPr>
                  <w:color w:val="0000FF"/>
                </w:rPr>
                <w:t>Постановления</w:t>
              </w:r>
            </w:hyperlink>
            <w:r>
              <w:t xml:space="preserve"> Правительства РФ от 24.03.2023 N 471)</w:t>
            </w:r>
          </w:p>
        </w:tc>
      </w:tr>
    </w:tbl>
    <w:p w:rsidR="005D5649" w:rsidRDefault="005D5649">
      <w:pPr>
        <w:pStyle w:val="ConsPlusNormal"/>
        <w:ind w:firstLine="540"/>
        <w:jc w:val="both"/>
      </w:pPr>
    </w:p>
    <w:p w:rsidR="005D5649" w:rsidRDefault="005D5649">
      <w:pPr>
        <w:pStyle w:val="ConsPlusNormal"/>
        <w:ind w:firstLine="540"/>
        <w:jc w:val="both"/>
      </w:pPr>
    </w:p>
    <w:p w:rsidR="005D5649" w:rsidRDefault="005D5649">
      <w:pPr>
        <w:pStyle w:val="ConsPlusNormal"/>
        <w:pBdr>
          <w:bottom w:val="single" w:sz="6" w:space="0" w:color="auto"/>
        </w:pBdr>
        <w:spacing w:before="100" w:after="100"/>
        <w:jc w:val="both"/>
        <w:rPr>
          <w:sz w:val="2"/>
          <w:szCs w:val="2"/>
        </w:rPr>
      </w:pPr>
    </w:p>
    <w:p w:rsidR="00326293" w:rsidRDefault="005D5649">
      <w:bookmarkStart w:id="8" w:name="_GoBack"/>
      <w:bookmarkEnd w:id="8"/>
    </w:p>
    <w:sectPr w:rsidR="00326293" w:rsidSect="00CF3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49"/>
    <w:rsid w:val="00462285"/>
    <w:rsid w:val="005B01CD"/>
    <w:rsid w:val="005D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14A5-A0DF-4BCC-8430-DB80AA2D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6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D564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56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9BDBCD51EE84E810E6FF01994CE42D7309C7C0E92EE68B42EA0578B0DFA966AA684660F6E19487B253AE27CEB91FCF7FD2C6DDD9C86079cFBFM" TargetMode="External"/><Relationship Id="rId21" Type="http://schemas.openxmlformats.org/officeDocument/2006/relationships/hyperlink" Target="consultantplus://offline/ref=C19BDBCD51EE84E810E6FF01994CE42D7309CDC5EC28E68B42EA0578B0DFA966AA684660F6E1908DB253AE27CEB91FCF7FD2C6DDD9C86079cFBFM" TargetMode="External"/><Relationship Id="rId42" Type="http://schemas.openxmlformats.org/officeDocument/2006/relationships/hyperlink" Target="consultantplus://offline/ref=C19BDBCD51EE84E810E6FF01994CE42D7309CDC5ED2FE68B42EA0578B0DFA966AA684660F6E1948FB653AE27CEB91FCF7FD2C6DDD9C86079cFBFM" TargetMode="External"/><Relationship Id="rId47" Type="http://schemas.openxmlformats.org/officeDocument/2006/relationships/hyperlink" Target="consultantplus://offline/ref=C19BDBCD51EE84E810E6FF01994CE42D7309CDC5EC28E68B42EA0578B0DFA966AA684660F6E1908AB653AE27CEB91FCF7FD2C6DDD9C86079cFBFM" TargetMode="External"/><Relationship Id="rId63" Type="http://schemas.openxmlformats.org/officeDocument/2006/relationships/hyperlink" Target="consultantplus://offline/ref=C19BDBCD51EE84E810E6FF01994CE42D7309CDC5EC28E68B42EA0578B0DFA966AA684660F6E1908AB753AE27CEB91FCF7FD2C6DDD9C86079cFBFM" TargetMode="External"/><Relationship Id="rId68" Type="http://schemas.openxmlformats.org/officeDocument/2006/relationships/hyperlink" Target="consultantplus://offline/ref=C19BDBCD51EE84E810E6FF01994CE42D7309CDC5EC28E68B42EA0578B0DFA966AA684660F6E1908AB753AE27CEB91FCF7FD2C6DDD9C86079cFBFM" TargetMode="External"/><Relationship Id="rId84" Type="http://schemas.openxmlformats.org/officeDocument/2006/relationships/hyperlink" Target="consultantplus://offline/ref=C19BDBCD51EE84E810E6FF01994CE42D7309C7C0E92EE68B42EA0578B0DFA966AA684660F6E1978FB253AE27CEB91FCF7FD2C6DDD9C86079cFBFM" TargetMode="External"/><Relationship Id="rId89" Type="http://schemas.openxmlformats.org/officeDocument/2006/relationships/hyperlink" Target="consultantplus://offline/ref=C19BDBCD51EE84E810E6FF01994CE42D730DC2C5EC2CE68B42EA0578B0DFA966AA684660F6E1958CBC53AE27CEB91FCF7FD2C6DDD9C86079cFBFM" TargetMode="External"/><Relationship Id="rId7" Type="http://schemas.openxmlformats.org/officeDocument/2006/relationships/hyperlink" Target="consultantplus://offline/ref=C19BDBCD51EE84E810E6FF01994CE42D760CC5C4EA2AE68B42EA0578B0DFA966AA684660F6E1958EB253AE27CEB91FCF7FD2C6DDD9C86079cFBFM" TargetMode="External"/><Relationship Id="rId71" Type="http://schemas.openxmlformats.org/officeDocument/2006/relationships/hyperlink" Target="consultantplus://offline/ref=C19BDBCD51EE84E810E6FF01994CE42D7309C7C0E92EE68B42EA0578B0DFA966AA684660F6E1978EBD53AE27CEB91FCF7FD2C6DDD9C86079cFBFM" TargetMode="External"/><Relationship Id="rId92" Type="http://schemas.openxmlformats.org/officeDocument/2006/relationships/hyperlink" Target="consultantplus://offline/ref=C19BDBCD51EE84E810E6FF01994CE42D730CCDC3EE2FE68B42EA0578B0DFA966AA684660F6E1958FB253AE27CEB91FCF7FD2C6DDD9C86079cFBFM" TargetMode="External"/><Relationship Id="rId2" Type="http://schemas.openxmlformats.org/officeDocument/2006/relationships/settings" Target="settings.xml"/><Relationship Id="rId16" Type="http://schemas.openxmlformats.org/officeDocument/2006/relationships/hyperlink" Target="consultantplus://offline/ref=C19BDBCD51EE84E810E6FF01994CE42D730DC2C5EC2CE68B42EA0578B0DFA966AA684660F6E1958EB153AE27CEB91FCF7FD2C6DDD9C86079cFBFM" TargetMode="External"/><Relationship Id="rId29" Type="http://schemas.openxmlformats.org/officeDocument/2006/relationships/hyperlink" Target="consultantplus://offline/ref=C19BDBCD51EE84E810E6FF01994CE42D730DC2C5EC2CE68B42EA0578B0DFA966AA684660F6E1958FB053AE27CEB91FCF7FD2C6DDD9C86079cFBFM" TargetMode="External"/><Relationship Id="rId11" Type="http://schemas.openxmlformats.org/officeDocument/2006/relationships/hyperlink" Target="consultantplus://offline/ref=C19BDBCD51EE84E810E6FF01994CE42D7608C6CEEE2AE68B42EA0578B0DFA966AA684660F6E1958EB253AE27CEB91FCF7FD2C6DDD9C86079cFBFM" TargetMode="External"/><Relationship Id="rId24" Type="http://schemas.openxmlformats.org/officeDocument/2006/relationships/hyperlink" Target="consultantplus://offline/ref=C19BDBCD51EE84E810E6FF01994CE42D7309CDC5EC28E68B42EA0578B0DFA966AA684660F6E1908DBC53AE27CEB91FCF7FD2C6DDD9C86079cFBFM" TargetMode="External"/><Relationship Id="rId32" Type="http://schemas.openxmlformats.org/officeDocument/2006/relationships/hyperlink" Target="consultantplus://offline/ref=C19BDBCD51EE84E810E6FF01994CE42D730CC0C6E82FE68B42EA0578B0DFA966AA684660F6E19587B353AE27CEB91FCF7FD2C6DDD9C86079cFBFM" TargetMode="External"/><Relationship Id="rId37" Type="http://schemas.openxmlformats.org/officeDocument/2006/relationships/hyperlink" Target="consultantplus://offline/ref=C19BDBCD51EE84E810E6FF01994CE42D760AC0C0ED2EE68B42EA0578B0DFA966AA684660F6E1958EB153AE27CEB91FCF7FD2C6DDD9C86079cFBFM" TargetMode="External"/><Relationship Id="rId40" Type="http://schemas.openxmlformats.org/officeDocument/2006/relationships/hyperlink" Target="consultantplus://offline/ref=C19BDBCD51EE84E810E6FF01994CE42D730DC2C5EC2CE68B42EA0578B0DFA966AA684660F6E1958FB253AE27CEB91FCF7FD2C6DDD9C86079cFBFM" TargetMode="External"/><Relationship Id="rId45" Type="http://schemas.openxmlformats.org/officeDocument/2006/relationships/hyperlink" Target="consultantplus://offline/ref=C19BDBCD51EE84E810E6FF01994CE42D7309CDC5EC28E68B42EA0578B0DFA966AA684660F6E1908AB453AE27CEB91FCF7FD2C6DDD9C86079cFBFM" TargetMode="External"/><Relationship Id="rId53" Type="http://schemas.openxmlformats.org/officeDocument/2006/relationships/hyperlink" Target="consultantplus://offline/ref=C19BDBCD51EE84E810E6FF01994CE42D7604C1C1ED25BB814AB3097AB7D0F663AD794661F5FF9586AA5AFA74c8B9M" TargetMode="External"/><Relationship Id="rId58" Type="http://schemas.openxmlformats.org/officeDocument/2006/relationships/hyperlink" Target="consultantplus://offline/ref=C19BDBCD51EE84E810E6FF01994CE42D760BC3C4E826E68B42EA0578B0DFA966AA684660F6E1958EB153AE27CEB91FCF7FD2C6DDD9C86079cFBFM" TargetMode="External"/><Relationship Id="rId66" Type="http://schemas.openxmlformats.org/officeDocument/2006/relationships/hyperlink" Target="consultantplus://offline/ref=C19BDBCD51EE84E810E6FF01994CE42D7309CDC5EC28E68B42EA0578B0DFA966AA684660F6E1908AB753AE27CEB91FCF7FD2C6DDD9C86079cFBFM" TargetMode="External"/><Relationship Id="rId74" Type="http://schemas.openxmlformats.org/officeDocument/2006/relationships/hyperlink" Target="consultantplus://offline/ref=C19BDBCD51EE84E810E6FF01994CE42D7309CDC5EC28E68B42EA0578B0DFA966AA684660F6E1908AB053AE27CEB91FCF7FD2C6DDD9C86079cFBFM" TargetMode="External"/><Relationship Id="rId79" Type="http://schemas.openxmlformats.org/officeDocument/2006/relationships/hyperlink" Target="consultantplus://offline/ref=C19BDBCD51EE84E810E6FF01994CE42D7309CDC5EC28E68B42EA0578B0DFA966AA684660F6E1908AB253AE27CEB91FCF7FD2C6DDD9C86079cFBFM" TargetMode="External"/><Relationship Id="rId87" Type="http://schemas.openxmlformats.org/officeDocument/2006/relationships/hyperlink" Target="consultantplus://offline/ref=C19BDBCD51EE84E810E6FF01994CE42D7309C7C0E92EE68B42EA0578B0DFA966AA684660F6E1978CB053AE27CEB91FCF7FD2C6DDD9C86079cFBFM" TargetMode="External"/><Relationship Id="rId102" Type="http://schemas.openxmlformats.org/officeDocument/2006/relationships/hyperlink" Target="consultantplus://offline/ref=C19BDBCD51EE84E810E6FF01994CE42D7309CDC5EC28E68B42EA0578B0DFA966AA684660F6E1908BB053AE27CEB91FCF7FD2C6DDD9C86079cFBFM" TargetMode="External"/><Relationship Id="rId5" Type="http://schemas.openxmlformats.org/officeDocument/2006/relationships/hyperlink" Target="consultantplus://offline/ref=C19BDBCD51EE84E810E6FF01994CE42D730DC1CFE429E68B42EA0578B0DFA966AA684660F6E1958EB153AE27CEB91FCF7FD2C6DDD9C86079cFBFM" TargetMode="External"/><Relationship Id="rId61" Type="http://schemas.openxmlformats.org/officeDocument/2006/relationships/hyperlink" Target="consultantplus://offline/ref=C19BDBCD51EE84E810E6FF01994CE42D750CC2C7E82AE68B42EA0578B0DFA966AA684660F6E1958EB153AE27CEB91FCF7FD2C6DDD9C86079cFBFM" TargetMode="External"/><Relationship Id="rId82" Type="http://schemas.openxmlformats.org/officeDocument/2006/relationships/hyperlink" Target="consultantplus://offline/ref=C19BDBCD51EE84E810E6FF01994CE42D7309CDC5EC28E68B42EA0578B0DFA966AA684660F6E1908AB253AE27CEB91FCF7FD2C6DDD9C86079cFBFM" TargetMode="External"/><Relationship Id="rId90" Type="http://schemas.openxmlformats.org/officeDocument/2006/relationships/hyperlink" Target="consultantplus://offline/ref=C19BDBCD51EE84E810E6FF01994CE42D730CCDC3EE2FE68B42EA0578B0DFA966AA684660F6E1958FB153AE27CEB91FCF7FD2C6DDD9C86079cFBFM" TargetMode="External"/><Relationship Id="rId95" Type="http://schemas.openxmlformats.org/officeDocument/2006/relationships/hyperlink" Target="consultantplus://offline/ref=C19BDBCD51EE84E810E6FF01994CE42D7309CDC5EC28E68B42EA0578B0DFA966AA684660F6E1908AB353AE27CEB91FCF7FD2C6DDD9C86079cFBFM" TargetMode="External"/><Relationship Id="rId19" Type="http://schemas.openxmlformats.org/officeDocument/2006/relationships/hyperlink" Target="consultantplus://offline/ref=C19BDBCD51EE84E810E6FF01994CE42D7309C7C0E92EE68B42EA0578B0DFA966AA684660F6E19487B153AE27CEB91FCF7FD2C6DDD9C86079cFBFM" TargetMode="External"/><Relationship Id="rId14" Type="http://schemas.openxmlformats.org/officeDocument/2006/relationships/hyperlink" Target="consultantplus://offline/ref=C19BDBCD51EE84E810E6FF01994CE42D750DC6C5E92DE68B42EA0578B0DFA966AA684660F6E1958EB153AE27CEB91FCF7FD2C6DDD9C86079cFBFM" TargetMode="External"/><Relationship Id="rId22" Type="http://schemas.openxmlformats.org/officeDocument/2006/relationships/hyperlink" Target="consultantplus://offline/ref=C19BDBCD51EE84E810E6FF01994CE42D730DC1CFE429E68B42EA0578B0DFA966AA684660F6E1958FB453AE27CEB91FCF7FD2C6DDD9C86079cFBFM" TargetMode="External"/><Relationship Id="rId27" Type="http://schemas.openxmlformats.org/officeDocument/2006/relationships/hyperlink" Target="consultantplus://offline/ref=C19BDBCD51EE84E810E6FF01994CE42D7309CDC5EC28E68B42EA0578B0DFA966AA684660F6E1908DBD53AE27CEB91FCF7FD2C6DDD9C86079cFBFM" TargetMode="External"/><Relationship Id="rId30" Type="http://schemas.openxmlformats.org/officeDocument/2006/relationships/hyperlink" Target="consultantplus://offline/ref=C19BDBCD51EE84E810E6FF01994CE42D730DC1CFE429E68B42EA0578B0DFA966AA684660F6E1958FB353AE27CEB91FCF7FD2C6DDD9C86079cFBFM" TargetMode="External"/><Relationship Id="rId35" Type="http://schemas.openxmlformats.org/officeDocument/2006/relationships/hyperlink" Target="consultantplus://offline/ref=C19BDBCD51EE84E810E6FF01994CE42D7608C6CEEE2AE68B42EA0578B0DFA966AA684660F6E1958EB253AE27CEB91FCF7FD2C6DDD9C86079cFBFM" TargetMode="External"/><Relationship Id="rId43" Type="http://schemas.openxmlformats.org/officeDocument/2006/relationships/hyperlink" Target="consultantplus://offline/ref=C19BDBCD51EE84E810E6FF01994CE42D7309C7C0E92EE68B42EA0578B0DFA966AA684660F6E19487BC53AE27CEB91FCF7FD2C6DDD9C86079cFBFM" TargetMode="External"/><Relationship Id="rId48" Type="http://schemas.openxmlformats.org/officeDocument/2006/relationships/hyperlink" Target="consultantplus://offline/ref=C19BDBCD51EE84E810E6FF01994CE42D730DC1CFE429E68B42EA0578B0DFA966AA684660F6E1958CB553AE27CEB91FCF7FD2C6DDD9C86079cFBFM" TargetMode="External"/><Relationship Id="rId56" Type="http://schemas.openxmlformats.org/officeDocument/2006/relationships/hyperlink" Target="consultantplus://offline/ref=C19BDBCD51EE84E810E6FF01994CE42D760FCDC5EB2BE68B42EA0578B0DFA966AA684660F6E1958EB253AE27CEB91FCF7FD2C6DDD9C86079cFBFM" TargetMode="External"/><Relationship Id="rId64" Type="http://schemas.openxmlformats.org/officeDocument/2006/relationships/hyperlink" Target="consultantplus://offline/ref=C19BDBCD51EE84E810E6FF01994CE42D730EC4C0EF2BE68B42EA0578B0DFA966B8681E6CF6E28B8EBC46F87688cEBFM" TargetMode="External"/><Relationship Id="rId69" Type="http://schemas.openxmlformats.org/officeDocument/2006/relationships/hyperlink" Target="consultantplus://offline/ref=C19BDBCD51EE84E810E6FF01994CE42D7309CDC5EC28E68B42EA0578B0DFA966AA684660F6E1908AB753AE27CEB91FCF7FD2C6DDD9C86079cFBFM" TargetMode="External"/><Relationship Id="rId77" Type="http://schemas.openxmlformats.org/officeDocument/2006/relationships/hyperlink" Target="consultantplus://offline/ref=C19BDBCD51EE84E810E6FF01994CE42D7309CDC5EC28E68B42EA0578B0DFA966AA684660F6E1908AB153AE27CEB91FCF7FD2C6DDD9C86079cFBFM" TargetMode="External"/><Relationship Id="rId100" Type="http://schemas.openxmlformats.org/officeDocument/2006/relationships/hyperlink" Target="consultantplus://offline/ref=C19BDBCD51EE84E810E6FF01994CE42D7309CDC5EC28E68B42EA0578B0DFA966AA684660F6E1908BB653AE27CEB91FCF7FD2C6DDD9C86079cFBFM" TargetMode="External"/><Relationship Id="rId8" Type="http://schemas.openxmlformats.org/officeDocument/2006/relationships/hyperlink" Target="consultantplus://offline/ref=C19BDBCD51EE84E810E6FF01994CE42D730CC0C6E82FE68B42EA0578B0DFA966AA684660F6E19587B353AE27CEB91FCF7FD2C6DDD9C86079cFBFM" TargetMode="External"/><Relationship Id="rId51" Type="http://schemas.openxmlformats.org/officeDocument/2006/relationships/hyperlink" Target="consultantplus://offline/ref=C19BDBCD51EE84E810E6FF01994CE42D7309C7C0E92EE68B42EA0578B0DFA966AA684660F6E19487BD53AE27CEB91FCF7FD2C6DDD9C86079cFBFM" TargetMode="External"/><Relationship Id="rId72" Type="http://schemas.openxmlformats.org/officeDocument/2006/relationships/hyperlink" Target="consultantplus://offline/ref=C19BDBCD51EE84E810E6FF01994CE42D7309CDC5EC28E68B42EA0578B0DFA966AA684660F6E1908AB053AE27CEB91FCF7FD2C6DDD9C86079cFBFM" TargetMode="External"/><Relationship Id="rId80" Type="http://schemas.openxmlformats.org/officeDocument/2006/relationships/hyperlink" Target="consultantplus://offline/ref=C19BDBCD51EE84E810E6FF01994CE42D7309CDC5EC28E68B42EA0578B0DFA966AA684660F6E1908AB253AE27CEB91FCF7FD2C6DDD9C86079cFBFM" TargetMode="External"/><Relationship Id="rId85" Type="http://schemas.openxmlformats.org/officeDocument/2006/relationships/hyperlink" Target="consultantplus://offline/ref=C19BDBCD51EE84E810E6FF01994CE42D7309C7C0E92EE68B42EA0578B0DFA966AA684660F6E1978CB753AE27CEB91FCF7FD2C6DDD9C86079cFBFM" TargetMode="External"/><Relationship Id="rId93" Type="http://schemas.openxmlformats.org/officeDocument/2006/relationships/hyperlink" Target="consultantplus://offline/ref=C19BDBCD51EE84E810E6FF01994CE42D7309C7C0E92EE68B42EA0578B0DFA966AA684660F6E1978CBC53AE27CEB91FCF7FD2C6DDD9C86079cFBFM" TargetMode="External"/><Relationship Id="rId98" Type="http://schemas.openxmlformats.org/officeDocument/2006/relationships/hyperlink" Target="consultantplus://offline/ref=C19BDBCD51EE84E810E6FF01994CE42D7309CDC5EC28E68B42EA0578B0DFA966AA684660F6E1908ABC53AE27CEB91FCF7FD2C6DDD9C86079cFBFM" TargetMode="External"/><Relationship Id="rId3" Type="http://schemas.openxmlformats.org/officeDocument/2006/relationships/webSettings" Target="webSettings.xml"/><Relationship Id="rId12" Type="http://schemas.openxmlformats.org/officeDocument/2006/relationships/hyperlink" Target="consultantplus://offline/ref=C19BDBCD51EE84E810E6FF01994CE42D760BC3C4E826E68B42EA0578B0DFA966AA684660F6E1958EB153AE27CEB91FCF7FD2C6DDD9C86079cFBFM" TargetMode="External"/><Relationship Id="rId17" Type="http://schemas.openxmlformats.org/officeDocument/2006/relationships/hyperlink" Target="consultantplus://offline/ref=C19BDBCD51EE84E810E6FF01994CE42D740EC4C4E528E68B42EA0578B0DFA966AA684660F6E1958AB353AE27CEB91FCF7FD2C6DDD9C86079cFBFM" TargetMode="External"/><Relationship Id="rId25" Type="http://schemas.openxmlformats.org/officeDocument/2006/relationships/hyperlink" Target="consultantplus://offline/ref=C19BDBCD51EE84E810E6FF01994CE42D740DC1CEE52BE68B42EA0578B0DFA966AA684660F6E1958EBD53AE27CEB91FCF7FD2C6DDD9C86079cFBFM" TargetMode="External"/><Relationship Id="rId33" Type="http://schemas.openxmlformats.org/officeDocument/2006/relationships/hyperlink" Target="consultantplus://offline/ref=C19BDBCD51EE84E810E6FF01994CE42D760FCDC5EB2BE68B42EA0578B0DFA966AA684660F6E1958EB253AE27CEB91FCF7FD2C6DDD9C86079cFBFM" TargetMode="External"/><Relationship Id="rId38" Type="http://schemas.openxmlformats.org/officeDocument/2006/relationships/hyperlink" Target="consultantplus://offline/ref=C19BDBCD51EE84E810E6FF01994CE42D750DC6C5E92DE68B42EA0578B0DFA966AA684660F6E1958EB153AE27CEB91FCF7FD2C6DDD9C86079cFBFM" TargetMode="External"/><Relationship Id="rId46" Type="http://schemas.openxmlformats.org/officeDocument/2006/relationships/hyperlink" Target="consultantplus://offline/ref=C19BDBCD51EE84E810E6FF01994CE42D740EC4C4E528E68B42EA0578B0DFA966AA684660F6E1958AB353AE27CEB91FCF7FD2C6DDD9C86079cFBFM" TargetMode="External"/><Relationship Id="rId59" Type="http://schemas.openxmlformats.org/officeDocument/2006/relationships/hyperlink" Target="consultantplus://offline/ref=C19BDBCD51EE84E810E6FF01994CE42D760AC0C0ED2EE68B42EA0578B0DFA966AA684660F6E1958EB153AE27CEB91FCF7FD2C6DDD9C86079cFBFM" TargetMode="External"/><Relationship Id="rId67" Type="http://schemas.openxmlformats.org/officeDocument/2006/relationships/hyperlink" Target="consultantplus://offline/ref=C19BDBCD51EE84E810E6FF01994CE42D7309CDC5EC28E68B42EA0578B0DFA966AA684660F6E1908AB753AE27CEB91FCF7FD2C6DDD9C86079cFBFM" TargetMode="External"/><Relationship Id="rId103" Type="http://schemas.openxmlformats.org/officeDocument/2006/relationships/fontTable" Target="fontTable.xml"/><Relationship Id="rId20" Type="http://schemas.openxmlformats.org/officeDocument/2006/relationships/hyperlink" Target="consultantplus://offline/ref=C19BDBCD51EE84E810E6FF01994CE42D730CCDC3EE2FE68B42EA0578B0DFA966AA684660F6E1958EB153AE27CEB91FCF7FD2C6DDD9C86079cFBFM" TargetMode="External"/><Relationship Id="rId41" Type="http://schemas.openxmlformats.org/officeDocument/2006/relationships/hyperlink" Target="consultantplus://offline/ref=C19BDBCD51EE84E810E6FF01994CE42D740EC4C4E528E68B42EA0578B0DFA966AA684660F6E1958AB353AE27CEB91FCF7FD2C6DDD9C86079cFBFM" TargetMode="External"/><Relationship Id="rId54" Type="http://schemas.openxmlformats.org/officeDocument/2006/relationships/hyperlink" Target="consultantplus://offline/ref=C19BDBCD51EE84E810E6FF01994CE42D730DC1CFE429E68B42EA0578B0DFA966AA684660F6E1958CB253AE27CEB91FCF7FD2C6DDD9C86079cFBFM" TargetMode="External"/><Relationship Id="rId62" Type="http://schemas.openxmlformats.org/officeDocument/2006/relationships/hyperlink" Target="consultantplus://offline/ref=C19BDBCD51EE84E810E6FF01994CE42D730CCDC3EE2FE68B42EA0578B0DFA966AA684660F6E1958FB553AE27CEB91FCF7FD2C6DDD9C86079cFBFM" TargetMode="External"/><Relationship Id="rId70" Type="http://schemas.openxmlformats.org/officeDocument/2006/relationships/hyperlink" Target="consultantplus://offline/ref=C19BDBCD51EE84E810E6FF01994CE42D7309C7C0E92EE68B42EA0578B0DFA966AA684660F6E1978EB453AE27CEB91FCF7FD2C6DDD9C86079cFBFM" TargetMode="External"/><Relationship Id="rId75" Type="http://schemas.openxmlformats.org/officeDocument/2006/relationships/hyperlink" Target="consultantplus://offline/ref=C19BDBCD51EE84E810E6FF01994CE42D7309C7C0E92EE68B42EA0578B0DFA966AA684660F6E1978FB453AE27CEB91FCF7FD2C6DDD9C86079cFBFM" TargetMode="External"/><Relationship Id="rId83" Type="http://schemas.openxmlformats.org/officeDocument/2006/relationships/hyperlink" Target="consultantplus://offline/ref=C19BDBCD51EE84E810E6FF01994CE42D7309CDC5EC28E68B42EA0578B0DFA966AA684660F6E1908AB253AE27CEB91FCF7FD2C6DDD9C86079cFBFM" TargetMode="External"/><Relationship Id="rId88" Type="http://schemas.openxmlformats.org/officeDocument/2006/relationships/hyperlink" Target="consultantplus://offline/ref=C19BDBCD51EE84E810E6FF01994CE42D730CCDC3EE2FE68B42EA0578B0DFA966AA684660F6E1958FB753AE27CEB91FCF7FD2C6DDD9C86079cFBFM" TargetMode="External"/><Relationship Id="rId91" Type="http://schemas.openxmlformats.org/officeDocument/2006/relationships/hyperlink" Target="consultantplus://offline/ref=C19BDBCD51EE84E810E6FF01994CE42D7308C4C2E82AE68B42EA0578B0DFA966AA684660F6E1938CB253AE27CEB91FCF7FD2C6DDD9C86079cFBFM" TargetMode="External"/><Relationship Id="rId96" Type="http://schemas.openxmlformats.org/officeDocument/2006/relationships/hyperlink" Target="consultantplus://offline/ref=C19BDBCD51EE84E810E6FF01994CE42D7309C7C0E92EE68B42EA0578B0DFA966AA684660F6E1978DB453AE27CEB91FCF7FD2C6DDD9C86079cFBFM" TargetMode="External"/><Relationship Id="rId1" Type="http://schemas.openxmlformats.org/officeDocument/2006/relationships/styles" Target="styles.xml"/><Relationship Id="rId6" Type="http://schemas.openxmlformats.org/officeDocument/2006/relationships/hyperlink" Target="consultantplus://offline/ref=C19BDBCD51EE84E810E6FF01994CE42D740DC1CEE52BE68B42EA0578B0DFA966AA684660F6E1958EBD53AE27CEB91FCF7FD2C6DDD9C86079cFBFM" TargetMode="External"/><Relationship Id="rId15" Type="http://schemas.openxmlformats.org/officeDocument/2006/relationships/hyperlink" Target="consultantplus://offline/ref=C19BDBCD51EE84E810E6FF01994CE42D750CC2C7E82AE68B42EA0578B0DFA966AA684660F6E1958EB153AE27CEB91FCF7FD2C6DDD9C86079cFBFM" TargetMode="External"/><Relationship Id="rId23" Type="http://schemas.openxmlformats.org/officeDocument/2006/relationships/hyperlink" Target="consultantplus://offline/ref=C19BDBCD51EE84E810E6FF01994CE42D730DC2C5EC2CE68B42EA0578B0DFA966AA684660F6E1958FB653AE27CEB91FCF7FD2C6DDD9C86079cFBFM" TargetMode="External"/><Relationship Id="rId28" Type="http://schemas.openxmlformats.org/officeDocument/2006/relationships/hyperlink" Target="consultantplus://offline/ref=C19BDBCD51EE84E810E6FF01994CE42D730DC2C5EC2CE68B42EA0578B0DFA966AA684660F6E1958FB753AE27CEB91FCF7FD2C6DDD9C86079cFBFM" TargetMode="External"/><Relationship Id="rId36" Type="http://schemas.openxmlformats.org/officeDocument/2006/relationships/hyperlink" Target="consultantplus://offline/ref=C19BDBCD51EE84E810E6FF01994CE42D760BC3C4E826E68B42EA0578B0DFA966AA684660F6E1958EB153AE27CEB91FCF7FD2C6DDD9C86079cFBFM" TargetMode="External"/><Relationship Id="rId49" Type="http://schemas.openxmlformats.org/officeDocument/2006/relationships/hyperlink" Target="consultantplus://offline/ref=C19BDBCD51EE84E810E6FF01994CE42D730DC1CFE429E68B42EA0578B0DFA966AA684660F6E1958CB153AE27CEB91FCF7FD2C6DDD9C86079cFBFM" TargetMode="External"/><Relationship Id="rId57" Type="http://schemas.openxmlformats.org/officeDocument/2006/relationships/hyperlink" Target="consultantplus://offline/ref=C19BDBCD51EE84E810E6FF01994CE42D7608C6CEEE2AE68B42EA0578B0DFA966AA684660F6E1958EB253AE27CEB91FCF7FD2C6DDD9C86079cFBFM" TargetMode="External"/><Relationship Id="rId10" Type="http://schemas.openxmlformats.org/officeDocument/2006/relationships/hyperlink" Target="consultantplus://offline/ref=C19BDBCD51EE84E810E6FF01994CE42D7309C2CFEC2DE68B42EA0578B0DFA966AA684660F6E19487B153AE27CEB91FCF7FD2C6DDD9C86079cFBFM" TargetMode="External"/><Relationship Id="rId31" Type="http://schemas.openxmlformats.org/officeDocument/2006/relationships/hyperlink" Target="consultantplus://offline/ref=C19BDBCD51EE84E810E6FF01994CE42D760CC5C4EA2AE68B42EA0578B0DFA966AA684660F6E1958EB253AE27CEB91FCF7FD2C6DDD9C86079cFBFM" TargetMode="External"/><Relationship Id="rId44" Type="http://schemas.openxmlformats.org/officeDocument/2006/relationships/hyperlink" Target="consultantplus://offline/ref=C19BDBCD51EE84E810E6FF01994CE42D730CCDC3EE2FE68B42EA0578B0DFA966AA684660F6E1958EB153AE27CEB91FCF7FD2C6DDD9C86079cFBFM" TargetMode="External"/><Relationship Id="rId52" Type="http://schemas.openxmlformats.org/officeDocument/2006/relationships/hyperlink" Target="consultantplus://offline/ref=C19BDBCD51EE84E810E6FF01994CE42D730DC2C5EC2CE68B42EA0578B0DFA966AA684660F6E1958CB453AE27CEB91FCF7FD2C6DDD9C86079cFBFM" TargetMode="External"/><Relationship Id="rId60" Type="http://schemas.openxmlformats.org/officeDocument/2006/relationships/hyperlink" Target="consultantplus://offline/ref=C19BDBCD51EE84E810E6FF01994CE42D750DC6C5E92DE68B42EA0578B0DFA966AA684660F6E1958EB153AE27CEB91FCF7FD2C6DDD9C86079cFBFM" TargetMode="External"/><Relationship Id="rId65" Type="http://schemas.openxmlformats.org/officeDocument/2006/relationships/hyperlink" Target="consultantplus://offline/ref=C19BDBCD51EE84E810E6FF01994CE42D730CCDC3EE2FE68B42EA0578B0DFA966AA684660F6E1958FB653AE27CEB91FCF7FD2C6DDD9C86079cFBFM" TargetMode="External"/><Relationship Id="rId73" Type="http://schemas.openxmlformats.org/officeDocument/2006/relationships/hyperlink" Target="consultantplus://offline/ref=C19BDBCD51EE84E810E6FF01994CE42D7309CDC5EC28E68B42EA0578B0DFA966AA684660F6E1908AB053AE27CEB91FCF7FD2C6DDD9C86079cFBFM" TargetMode="External"/><Relationship Id="rId78" Type="http://schemas.openxmlformats.org/officeDocument/2006/relationships/hyperlink" Target="consultantplus://offline/ref=C19BDBCD51EE84E810E6FF01994CE42D7309C7C0E92EE68B42EA0578B0DFA966AA684660F6E1978FB153AE27CEB91FCF7FD2C6DDD9C86079cFBFM" TargetMode="External"/><Relationship Id="rId81" Type="http://schemas.openxmlformats.org/officeDocument/2006/relationships/hyperlink" Target="consultantplus://offline/ref=C19BDBCD51EE84E810E6FF01994CE42D7309CDC5EC28E68B42EA0578B0DFA966AA684660F6E1908AB253AE27CEB91FCF7FD2C6DDD9C86079cFBFM" TargetMode="External"/><Relationship Id="rId86" Type="http://schemas.openxmlformats.org/officeDocument/2006/relationships/hyperlink" Target="consultantplus://offline/ref=C19BDBCD51EE84E810E6FF01994CE42D730DC2C5EC2CE68B42EA0578B0DFA966AA684660F6E1958CB253AE27CEB91FCF7FD2C6DDD9C86079cFBFM" TargetMode="External"/><Relationship Id="rId94" Type="http://schemas.openxmlformats.org/officeDocument/2006/relationships/hyperlink" Target="consultantplus://offline/ref=C19BDBCD51EE84E810E6FF01994CE42D730CCDC3EE2FE68B42EA0578B0DFA966AA684660F6E1958FB353AE27CEB91FCF7FD2C6DDD9C86079cFBFM" TargetMode="External"/><Relationship Id="rId99" Type="http://schemas.openxmlformats.org/officeDocument/2006/relationships/hyperlink" Target="consultantplus://offline/ref=C19BDBCD51EE84E810E6FF01994CE42D7309CDC5EC28E68B42EA0578B0DFA966AA684660F6E1908BB553AE27CEB91FCF7FD2C6DDD9C86079cFBFM" TargetMode="External"/><Relationship Id="rId101" Type="http://schemas.openxmlformats.org/officeDocument/2006/relationships/hyperlink" Target="consultantplus://offline/ref=C19BDBCD51EE84E810E6FF01994CE42D7309CDC5EC28E68B42EA0578B0DFA966AA684660F6E1908BB753AE27CEB91FCF7FD2C6DDD9C86079cFB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9BDBCD51EE84E810E6FF01994CE42D760FCDC5EB2BE68B42EA0578B0DFA966AA684660F6E1958EB253AE27CEB91FCF7FD2C6DDD9C86079cFBFM" TargetMode="External"/><Relationship Id="rId13" Type="http://schemas.openxmlformats.org/officeDocument/2006/relationships/hyperlink" Target="consultantplus://offline/ref=C19BDBCD51EE84E810E6FF01994CE42D760AC0C0ED2EE68B42EA0578B0DFA966AA684660F6E1958EB153AE27CEB91FCF7FD2C6DDD9C86079cFBFM" TargetMode="External"/><Relationship Id="rId18" Type="http://schemas.openxmlformats.org/officeDocument/2006/relationships/hyperlink" Target="consultantplus://offline/ref=C19BDBCD51EE84E810E6FF01994CE42D7309CDC5ED2FE68B42EA0578B0DFA966AA684660F6E1948FB653AE27CEB91FCF7FD2C6DDD9C86079cFBFM" TargetMode="External"/><Relationship Id="rId39" Type="http://schemas.openxmlformats.org/officeDocument/2006/relationships/hyperlink" Target="consultantplus://offline/ref=C19BDBCD51EE84E810E6FF01994CE42D750CC2C7E82AE68B42EA0578B0DFA966AA684660F6E1958EB153AE27CEB91FCF7FD2C6DDD9C86079cFBFM" TargetMode="External"/><Relationship Id="rId34" Type="http://schemas.openxmlformats.org/officeDocument/2006/relationships/hyperlink" Target="consultantplus://offline/ref=C19BDBCD51EE84E810E6FF01994CE42D7309C2CFEC2DE68B42EA0578B0DFA966AA684660F6E19487BC53AE27CEB91FCF7FD2C6DDD9C86079cFBFM" TargetMode="External"/><Relationship Id="rId50" Type="http://schemas.openxmlformats.org/officeDocument/2006/relationships/hyperlink" Target="consultantplus://offline/ref=C19BDBCD51EE84E810E6FF01994CE42D730DC2C5EC2CE68B42EA0578B0DFA966AA684660F6E1958FBC53AE27CEB91FCF7FD2C6DDD9C86079cFBFM" TargetMode="External"/><Relationship Id="rId55" Type="http://schemas.openxmlformats.org/officeDocument/2006/relationships/hyperlink" Target="consultantplus://offline/ref=C19BDBCD51EE84E810E6FF01994CE42D760CC5C4EA2AE68B42EA0578B0DFA966AA684660F6E1958EB253AE27CEB91FCF7FD2C6DDD9C86079cFBFM" TargetMode="External"/><Relationship Id="rId76" Type="http://schemas.openxmlformats.org/officeDocument/2006/relationships/hyperlink" Target="consultantplus://offline/ref=C19BDBCD51EE84E810E6FF01994CE42D7309C7C0E92EE68B42EA0578B0DFA966AA684660F6E1978FB053AE27CEB91FCF7FD2C6DDD9C86079cFBFM" TargetMode="External"/><Relationship Id="rId97" Type="http://schemas.openxmlformats.org/officeDocument/2006/relationships/hyperlink" Target="consultantplus://offline/ref=C19BDBCD51EE84E810E6FF01994CE42D7309C7C0E92EE68B42EA0578B0DFA966AA684660F6E1978DB553AE27CEB91FCF7FD2C6DDD9C86079cFBF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6703</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2023-08-03T12:01:00Z</dcterms:created>
  <dcterms:modified xsi:type="dcterms:W3CDTF">2023-08-03T12:01:00Z</dcterms:modified>
</cp:coreProperties>
</file>