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10" w:rsidRDefault="005D6A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6A10" w:rsidRDefault="005D6A10">
      <w:pPr>
        <w:pStyle w:val="ConsPlusNormal"/>
        <w:jc w:val="both"/>
        <w:outlineLvl w:val="0"/>
      </w:pPr>
    </w:p>
    <w:p w:rsidR="005D6A10" w:rsidRDefault="005D6A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6A10" w:rsidRDefault="005D6A10">
      <w:pPr>
        <w:pStyle w:val="ConsPlusTitle"/>
        <w:jc w:val="center"/>
      </w:pPr>
    </w:p>
    <w:p w:rsidR="005D6A10" w:rsidRDefault="005D6A10">
      <w:pPr>
        <w:pStyle w:val="ConsPlusTitle"/>
        <w:jc w:val="center"/>
      </w:pPr>
      <w:r>
        <w:t>ПОСТАНОВЛЕНИЕ</w:t>
      </w:r>
    </w:p>
    <w:p w:rsidR="005D6A10" w:rsidRDefault="005D6A10">
      <w:pPr>
        <w:pStyle w:val="ConsPlusTitle"/>
        <w:jc w:val="center"/>
      </w:pPr>
      <w:r>
        <w:t>от 30 мая 2012 г. N 524</w:t>
      </w:r>
    </w:p>
    <w:p w:rsidR="005D6A10" w:rsidRDefault="005D6A10">
      <w:pPr>
        <w:pStyle w:val="ConsPlusTitle"/>
        <w:jc w:val="center"/>
      </w:pPr>
    </w:p>
    <w:p w:rsidR="005D6A10" w:rsidRDefault="005D6A10">
      <w:pPr>
        <w:pStyle w:val="ConsPlusTitle"/>
        <w:jc w:val="center"/>
      </w:pPr>
      <w:r>
        <w:t>ОБ УТВЕРЖДЕНИИ ПРАВИЛ</w:t>
      </w:r>
    </w:p>
    <w:p w:rsidR="005D6A10" w:rsidRDefault="005D6A10">
      <w:pPr>
        <w:pStyle w:val="ConsPlusTitle"/>
        <w:jc w:val="center"/>
      </w:pPr>
      <w:r>
        <w:t>УСТАНОВЛЕНИЯ СТРАХОВАТЕЛЯМ СКИДОК И НАДБАВОК К СТРАХОВЫМ</w:t>
      </w:r>
    </w:p>
    <w:p w:rsidR="005D6A10" w:rsidRDefault="005D6A10">
      <w:pPr>
        <w:pStyle w:val="ConsPlusTitle"/>
        <w:jc w:val="center"/>
      </w:pPr>
      <w:r>
        <w:t>ТАРИФАМ НА ОБЯЗАТЕЛЬНОЕ СОЦИАЛЬНОЕ СТРАХОВАНИЕ</w:t>
      </w:r>
    </w:p>
    <w:p w:rsidR="005D6A10" w:rsidRDefault="005D6A10">
      <w:pPr>
        <w:pStyle w:val="ConsPlusTitle"/>
        <w:jc w:val="center"/>
      </w:pPr>
      <w:r>
        <w:t>ОТ НЕСЧАСТНЫХ СЛУЧАЕВ НА ПРОИЗВОДСТВЕ</w:t>
      </w:r>
    </w:p>
    <w:p w:rsidR="005D6A10" w:rsidRDefault="005D6A10">
      <w:pPr>
        <w:pStyle w:val="ConsPlusTitle"/>
        <w:jc w:val="center"/>
      </w:pPr>
      <w:r>
        <w:t>И ПРОФЕССИОНАЛЬНЫХ ЗАБОЛЕВАНИЙ</w:t>
      </w:r>
    </w:p>
    <w:p w:rsidR="005D6A10" w:rsidRDefault="005D6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6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A10" w:rsidRDefault="005D6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A10" w:rsidRDefault="005D6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A10" w:rsidRDefault="005D6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A10" w:rsidRDefault="005D6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5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5D6A10" w:rsidRDefault="005D6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6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7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8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,</w:t>
            </w:r>
          </w:p>
          <w:p w:rsidR="005D6A10" w:rsidRDefault="005D6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9">
              <w:r>
                <w:rPr>
                  <w:color w:val="0000FF"/>
                </w:rPr>
                <w:t>N 2423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A10" w:rsidRDefault="005D6A10">
            <w:pPr>
              <w:pStyle w:val="ConsPlusNormal"/>
            </w:pPr>
          </w:p>
        </w:tc>
      </w:tr>
    </w:tbl>
    <w:p w:rsidR="005D6A10" w:rsidRDefault="005D6A10">
      <w:pPr>
        <w:pStyle w:val="ConsPlusNormal"/>
        <w:ind w:firstLine="540"/>
        <w:jc w:val="both"/>
      </w:pPr>
    </w:p>
    <w:p w:rsidR="005D6A10" w:rsidRDefault="005D6A1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8">
        <w:r>
          <w:rPr>
            <w:color w:val="0000FF"/>
          </w:rPr>
          <w:t>Правила</w:t>
        </w:r>
      </w:hyperlink>
      <w: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 по согласованию с Министерством финансов Российской Федерации и Фондом пенсионного и социального страхования Российской Федерации (далее - страховщик):</w:t>
      </w:r>
    </w:p>
    <w:p w:rsidR="005D6A10" w:rsidRDefault="005D6A1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24.12.2022 N 2423)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2">
        <w:r>
          <w:rPr>
            <w:color w:val="0000FF"/>
          </w:rPr>
          <w:t>методику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 xml:space="preserve">давать разъяснения по применению </w:t>
      </w:r>
      <w:hyperlink w:anchor="P48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3. Установить, что в 2012 году: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скидка или надбавка рассчитывается на 2012 год исходя из основных показателей, определенных по итогам деятельности страхователя за 2008 - 2010 годы;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при наличии в 2010 году страхового случая со смертельным исходом, произошедшего не по вине третьих лиц, страхователю на 2012 год скидка не устанавливается;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г.;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решение об установлении страхователю надбавки на 2012 год принимается страховщиком не позднее 1 июля 2012 г.;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уплата надбавки в 2012 году осуществляется с месяца, следующего за месяцем установления надбавки;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lastRenderedPageBreak/>
        <w:t>для рассмотрения вопроса об установлении скидки страхователь не позднее 1 июля 2012 г. обращается к страховщику с заявлением;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скидка устанавливается страховщиком с 1 января 2012 г.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D6A10" w:rsidRDefault="005D6A1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сентября 2001 г. N 652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2001, N 37, ст. 3696);</w:t>
      </w:r>
    </w:p>
    <w:p w:rsidR="005D6A10" w:rsidRDefault="005D6A1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11 апреля 2005 г. N 207 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2005, N 16, ст. 1457);</w:t>
      </w:r>
    </w:p>
    <w:p w:rsidR="005D6A10" w:rsidRDefault="005D6A1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(Собрание законодательства Российской Федерации, 2010, N 52, ст. 7104).</w:t>
      </w:r>
    </w:p>
    <w:p w:rsidR="005D6A10" w:rsidRDefault="005D6A10">
      <w:pPr>
        <w:pStyle w:val="ConsPlusNormal"/>
        <w:jc w:val="both"/>
      </w:pPr>
    </w:p>
    <w:p w:rsidR="005D6A10" w:rsidRDefault="005D6A10">
      <w:pPr>
        <w:pStyle w:val="ConsPlusNormal"/>
        <w:jc w:val="right"/>
      </w:pPr>
      <w:r>
        <w:t>Председатель Правительства</w:t>
      </w:r>
    </w:p>
    <w:p w:rsidR="005D6A10" w:rsidRDefault="005D6A10">
      <w:pPr>
        <w:pStyle w:val="ConsPlusNormal"/>
        <w:jc w:val="right"/>
      </w:pPr>
      <w:r>
        <w:t>Российской Федерации</w:t>
      </w:r>
    </w:p>
    <w:p w:rsidR="005D6A10" w:rsidRDefault="005D6A10">
      <w:pPr>
        <w:pStyle w:val="ConsPlusNormal"/>
        <w:jc w:val="right"/>
      </w:pPr>
      <w:r>
        <w:t>Д.МЕДВЕДЕВ</w:t>
      </w:r>
    </w:p>
    <w:p w:rsidR="005D6A10" w:rsidRDefault="005D6A10">
      <w:pPr>
        <w:pStyle w:val="ConsPlusNormal"/>
        <w:jc w:val="right"/>
      </w:pPr>
    </w:p>
    <w:p w:rsidR="005D6A10" w:rsidRDefault="005D6A10">
      <w:pPr>
        <w:pStyle w:val="ConsPlusNormal"/>
        <w:jc w:val="right"/>
      </w:pPr>
    </w:p>
    <w:p w:rsidR="005D6A10" w:rsidRDefault="005D6A10">
      <w:pPr>
        <w:pStyle w:val="ConsPlusNormal"/>
        <w:jc w:val="right"/>
      </w:pPr>
    </w:p>
    <w:p w:rsidR="005D6A10" w:rsidRDefault="005D6A10">
      <w:pPr>
        <w:pStyle w:val="ConsPlusNormal"/>
        <w:jc w:val="right"/>
      </w:pPr>
    </w:p>
    <w:p w:rsidR="005D6A10" w:rsidRDefault="005D6A10">
      <w:pPr>
        <w:pStyle w:val="ConsPlusNormal"/>
        <w:jc w:val="right"/>
      </w:pPr>
    </w:p>
    <w:p w:rsidR="005D6A10" w:rsidRDefault="005D6A10">
      <w:pPr>
        <w:pStyle w:val="ConsPlusNormal"/>
        <w:jc w:val="right"/>
        <w:outlineLvl w:val="0"/>
      </w:pPr>
      <w:r>
        <w:t>Утверждены</w:t>
      </w:r>
    </w:p>
    <w:p w:rsidR="005D6A10" w:rsidRDefault="005D6A10">
      <w:pPr>
        <w:pStyle w:val="ConsPlusNormal"/>
        <w:jc w:val="right"/>
      </w:pPr>
      <w:r>
        <w:t>постановлением Правительства</w:t>
      </w:r>
    </w:p>
    <w:p w:rsidR="005D6A10" w:rsidRDefault="005D6A10">
      <w:pPr>
        <w:pStyle w:val="ConsPlusNormal"/>
        <w:jc w:val="right"/>
      </w:pPr>
      <w:r>
        <w:t>Российской Федерации</w:t>
      </w:r>
    </w:p>
    <w:p w:rsidR="005D6A10" w:rsidRDefault="005D6A10">
      <w:pPr>
        <w:pStyle w:val="ConsPlusNormal"/>
        <w:jc w:val="right"/>
      </w:pPr>
      <w:r>
        <w:t>от 30 мая 2012 г. N 524</w:t>
      </w:r>
    </w:p>
    <w:p w:rsidR="005D6A10" w:rsidRDefault="005D6A10">
      <w:pPr>
        <w:pStyle w:val="ConsPlusNormal"/>
        <w:jc w:val="both"/>
      </w:pPr>
    </w:p>
    <w:p w:rsidR="005D6A10" w:rsidRDefault="005D6A10">
      <w:pPr>
        <w:pStyle w:val="ConsPlusTitle"/>
        <w:jc w:val="center"/>
      </w:pPr>
      <w:bookmarkStart w:id="0" w:name="P48"/>
      <w:bookmarkEnd w:id="0"/>
      <w:r>
        <w:t>ПРАВИЛА</w:t>
      </w:r>
    </w:p>
    <w:p w:rsidR="005D6A10" w:rsidRDefault="005D6A10">
      <w:pPr>
        <w:pStyle w:val="ConsPlusTitle"/>
        <w:jc w:val="center"/>
      </w:pPr>
      <w:r>
        <w:t>УСТАНОВЛЕНИЯ СТРАХОВАТЕЛЯМ СКИДОК И НАДБАВОК К СТРАХОВЫМ</w:t>
      </w:r>
    </w:p>
    <w:p w:rsidR="005D6A10" w:rsidRDefault="005D6A10">
      <w:pPr>
        <w:pStyle w:val="ConsPlusTitle"/>
        <w:jc w:val="center"/>
      </w:pPr>
      <w:r>
        <w:t>ТАРИФАМ НА ОБЯЗАТЕЛЬНОЕ СОЦИАЛЬНОЕ СТРАХОВАНИЕ</w:t>
      </w:r>
    </w:p>
    <w:p w:rsidR="005D6A10" w:rsidRDefault="005D6A10">
      <w:pPr>
        <w:pStyle w:val="ConsPlusTitle"/>
        <w:jc w:val="center"/>
      </w:pPr>
      <w:r>
        <w:t>ОТ НЕСЧАСТНЫХ СЛУЧАЕВ НА ПРОИЗВОДСТВЕ</w:t>
      </w:r>
    </w:p>
    <w:p w:rsidR="005D6A10" w:rsidRDefault="005D6A10">
      <w:pPr>
        <w:pStyle w:val="ConsPlusTitle"/>
        <w:jc w:val="center"/>
      </w:pPr>
      <w:r>
        <w:t>И ПРОФЕССИОНАЛЬНЫХ ЗАБОЛЕВАНИЙ</w:t>
      </w:r>
    </w:p>
    <w:p w:rsidR="005D6A10" w:rsidRDefault="005D6A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6A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A10" w:rsidRDefault="005D6A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A10" w:rsidRDefault="005D6A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A10" w:rsidRDefault="005D6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6A10" w:rsidRDefault="005D6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16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</w:p>
          <w:p w:rsidR="005D6A10" w:rsidRDefault="005D6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17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18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19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,</w:t>
            </w:r>
          </w:p>
          <w:p w:rsidR="005D6A10" w:rsidRDefault="005D6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20">
              <w:r>
                <w:rPr>
                  <w:color w:val="0000FF"/>
                </w:rPr>
                <w:t>N 2423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A10" w:rsidRDefault="005D6A10">
            <w:pPr>
              <w:pStyle w:val="ConsPlusNormal"/>
            </w:pPr>
          </w:p>
        </w:tc>
      </w:tr>
    </w:tbl>
    <w:p w:rsidR="005D6A10" w:rsidRDefault="005D6A10">
      <w:pPr>
        <w:pStyle w:val="ConsPlusNormal"/>
        <w:jc w:val="both"/>
      </w:pPr>
    </w:p>
    <w:p w:rsidR="005D6A10" w:rsidRDefault="005D6A10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lastRenderedPageBreak/>
        <w:t xml:space="preserve">2. Скидки и надбавки к страховому тарифу, соответствующему основному виду экономической деятельности страхователя, устанавливаются Фондом пенсионного и социального 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</w:t>
      </w:r>
      <w:hyperlink r:id="rId22">
        <w:r>
          <w:rPr>
            <w:color w:val="0000FF"/>
          </w:rPr>
          <w:t>законом</w:t>
        </w:r>
      </w:hyperlink>
      <w:r>
        <w:t>.</w:t>
      </w:r>
    </w:p>
    <w:p w:rsidR="005D6A10" w:rsidRDefault="005D6A1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24.12.2022 N 2423)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Размер скидки или надбавки не может превышать 40 процентов установленного страхового тарифа.</w:t>
      </w:r>
    </w:p>
    <w:p w:rsidR="005D6A10" w:rsidRDefault="005D6A10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3. Размер скидки и надбавки рассчитывается страховщиком в соответствии с </w:t>
      </w:r>
      <w:hyperlink r:id="rId24">
        <w:r>
          <w:rPr>
            <w:color w:val="0000FF"/>
          </w:rPr>
          <w:t>методикой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страховщиком, исходя из следующих основных показателей, определенных по итогам деятельности страхователей за 3 года, предшествующих текущему году: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б) количество страховых случаев у страхователя на 1 тыс. работающих;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4.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5. Скидки и надбавки определяются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года.</w:t>
      </w:r>
    </w:p>
    <w:p w:rsidR="005D6A10" w:rsidRDefault="005D6A1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утвержденной страховщиком по согласованию с Министерством труда и социальной защиты Российской Федерации.</w:t>
      </w:r>
    </w:p>
    <w:p w:rsidR="005D6A10" w:rsidRDefault="005D6A10">
      <w:pPr>
        <w:pStyle w:val="ConsPlusNormal"/>
        <w:jc w:val="both"/>
      </w:pPr>
      <w:r>
        <w:t xml:space="preserve">(в ред. Постановлений Правительства РФ от 30.07.2014 </w:t>
      </w:r>
      <w:hyperlink r:id="rId26">
        <w:r>
          <w:rPr>
            <w:color w:val="0000FF"/>
          </w:rPr>
          <w:t>N 726</w:t>
        </w:r>
      </w:hyperlink>
      <w:r>
        <w:t xml:space="preserve">, от 08.06.2018 </w:t>
      </w:r>
      <w:hyperlink r:id="rId27">
        <w:r>
          <w:rPr>
            <w:color w:val="0000FF"/>
          </w:rPr>
          <w:t>N 661</w:t>
        </w:r>
      </w:hyperlink>
      <w:r>
        <w:t>)</w:t>
      </w:r>
    </w:p>
    <w:p w:rsidR="005D6A10" w:rsidRDefault="005D6A10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6. Скидка или надбавка устанавливается страховщиком страхователю, если все указанные в </w:t>
      </w:r>
      <w:hyperlink w:anchor="P62">
        <w:r>
          <w:rPr>
            <w:color w:val="0000FF"/>
          </w:rPr>
          <w:t>пункте 3</w:t>
        </w:r>
      </w:hyperlink>
      <w:r>
        <w:t xml:space="preserve"> настоящих Правил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</w:t>
      </w:r>
    </w:p>
    <w:p w:rsidR="005D6A10" w:rsidRDefault="005D6A1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10.12.2016 N 1341)</w:t>
      </w:r>
    </w:p>
    <w:p w:rsidR="005D6A10" w:rsidRDefault="005D6A10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Значения</w:t>
        </w:r>
      </w:hyperlink>
      <w:r>
        <w:t xml:space="preserve"> основных показателей по видам экономической деятельности на очередной финансовый год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года.</w:t>
      </w:r>
    </w:p>
    <w:p w:rsidR="005D6A10" w:rsidRDefault="005D6A1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lastRenderedPageBreak/>
        <w:t>6(1). 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страховщик рассчитывает страхователю надбавку на очередной финансовый год с учетом количества погибших.</w:t>
      </w:r>
    </w:p>
    <w:p w:rsidR="005D6A10" w:rsidRDefault="005D6A10">
      <w:pPr>
        <w:pStyle w:val="ConsPlusNormal"/>
        <w:jc w:val="both"/>
      </w:pPr>
      <w:r>
        <w:t xml:space="preserve">(п. 6(1)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10.12.2016 N 1341)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 xml:space="preserve">7. Для рассмотрения вопроса об установлении скидки страхователь обращается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 в соответствии с </w:t>
      </w:r>
      <w:hyperlink w:anchor="P71">
        <w:r>
          <w:rPr>
            <w:color w:val="0000FF"/>
          </w:rPr>
          <w:t>пунктом 6</w:t>
        </w:r>
      </w:hyperlink>
      <w:r>
        <w:t xml:space="preserve"> настоящих Правил, но не позднее 1 ноября текущего календарного года.</w:t>
      </w:r>
    </w:p>
    <w:p w:rsidR="005D6A10" w:rsidRDefault="005D6A10">
      <w:pPr>
        <w:pStyle w:val="ConsPlusNormal"/>
        <w:jc w:val="both"/>
      </w:pPr>
      <w:r>
        <w:t xml:space="preserve">(п. 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7(1). 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законодательством Российской Федерации.</w:t>
      </w:r>
    </w:p>
    <w:p w:rsidR="005D6A10" w:rsidRDefault="005D6A10">
      <w:pPr>
        <w:pStyle w:val="ConsPlusNormal"/>
        <w:jc w:val="both"/>
      </w:pPr>
      <w:r>
        <w:t xml:space="preserve">(п. 7(1)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21.05.2013 N 425)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8. Условиями рассмотрения страховщиком вопроса об установлении страхователю скидки являются: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08.06.2018 N 661;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в) 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проверки.</w:t>
      </w:r>
    </w:p>
    <w:p w:rsidR="005D6A10" w:rsidRDefault="005D6A10">
      <w:pPr>
        <w:pStyle w:val="ConsPlusNormal"/>
        <w:jc w:val="both"/>
      </w:pPr>
      <w:r>
        <w:t xml:space="preserve">(пп. "в"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9. 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В случае выявления страховщиком фактов представления страхователем недостоверных сведений по начисленным страховым взносам и по произведенным страхователем расходам на обеспечение по страхованию,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осмотрах, страховщик отменяет решение об установлении скидки.</w:t>
      </w:r>
    </w:p>
    <w:p w:rsidR="005D6A10" w:rsidRDefault="005D6A10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08.06.2018 N 661)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Обоснованное решение страховщика об установлении (отказе в установлении) скидки или надбавки, а также решение об отмене установленной скидки в 5-дневный срок со дня его принятия вручается страхователю (его представителю) под расписку или направляется страхователю иным способом, свидетельствующем о дате его получения страхователем (его представителем).</w:t>
      </w:r>
    </w:p>
    <w:p w:rsidR="005D6A10" w:rsidRDefault="005D6A1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10. 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года.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11. Данные, используемые для расчета скидки и надбавки, предоставляются страховщиком страхователю по его требованию.</w:t>
      </w:r>
    </w:p>
    <w:p w:rsidR="005D6A10" w:rsidRDefault="005D6A10">
      <w:pPr>
        <w:pStyle w:val="ConsPlusNormal"/>
        <w:spacing w:before="220"/>
        <w:ind w:firstLine="540"/>
        <w:jc w:val="both"/>
      </w:pPr>
      <w:r>
        <w:t>12. Разногласия, возникающие между страховщиком и страхователем по вопросам установления скидки или надбавки, рассматриваются в судебном порядке, установленном законодательством Российской Федерации.</w:t>
      </w:r>
    </w:p>
    <w:p w:rsidR="005D6A10" w:rsidRDefault="005D6A10">
      <w:pPr>
        <w:pStyle w:val="ConsPlusNormal"/>
        <w:jc w:val="both"/>
      </w:pPr>
    </w:p>
    <w:p w:rsidR="005D6A10" w:rsidRDefault="005D6A10">
      <w:pPr>
        <w:pStyle w:val="ConsPlusNormal"/>
        <w:jc w:val="both"/>
      </w:pPr>
    </w:p>
    <w:p w:rsidR="005D6A10" w:rsidRDefault="005D6A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C7A" w:rsidRDefault="004B6C7A">
      <w:bookmarkStart w:id="3" w:name="_GoBack"/>
      <w:bookmarkEnd w:id="3"/>
    </w:p>
    <w:sectPr w:rsidR="004B6C7A" w:rsidSect="0003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10"/>
    <w:rsid w:val="004B6C7A"/>
    <w:rsid w:val="005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5852-FA18-42D6-A0B0-A552ED8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A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6A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6A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6AC2CDF9321139E225E03AB8C88CAE44486AA3CF94C09C348E9EF51A5E9A3CE2B7537992DB6D45D23813877188A985D980C38E427A0F2Q5PCC" TargetMode="External"/><Relationship Id="rId13" Type="http://schemas.openxmlformats.org/officeDocument/2006/relationships/hyperlink" Target="consultantplus://offline/ref=55A6AC2CDF9321139E225E03AB8C88CAE74D87A731FB4C09C348E9EF51A5E9A3DC2B2D3B9B2BA8D45136D76931Q4PEC" TargetMode="External"/><Relationship Id="rId18" Type="http://schemas.openxmlformats.org/officeDocument/2006/relationships/hyperlink" Target="consultantplus://offline/ref=55A6AC2CDF9321139E225E03AB8C88CAE44D87A536FC4C09C348E9EF51A5E9A3CE2B7537992DB6D45D23813877188A985D980C38E427A0F2Q5PCC" TargetMode="External"/><Relationship Id="rId26" Type="http://schemas.openxmlformats.org/officeDocument/2006/relationships/hyperlink" Target="consultantplus://offline/ref=55A6AC2CDF9321139E225E03AB8C88CAE24C8FA537FC4C09C348E9EF51A5E9A3CE2B7537992DB6D65E23813877188A985D980C38E427A0F2Q5PC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A6AC2CDF9321139E225E03AB8C88CAE2498CA433FE4C09C348E9EF51A5E9A3CE2B75319A26E2851C7DD86B3553879345840C33QFP9C" TargetMode="External"/><Relationship Id="rId34" Type="http://schemas.openxmlformats.org/officeDocument/2006/relationships/hyperlink" Target="consultantplus://offline/ref=55A6AC2CDF9321139E225E03AB8C88CAE44486AA3CF94C09C348E9EF51A5E9A3CE2B7537992DB6D55C23813877188A985D980C38E427A0F2Q5PCC" TargetMode="External"/><Relationship Id="rId7" Type="http://schemas.openxmlformats.org/officeDocument/2006/relationships/hyperlink" Target="consultantplus://offline/ref=55A6AC2CDF9321139E225E03AB8C88CAE44D87A536FC4C09C348E9EF51A5E9A3CE2B7537992DB6D45D23813877188A985D980C38E427A0F2Q5PCC" TargetMode="External"/><Relationship Id="rId12" Type="http://schemas.openxmlformats.org/officeDocument/2006/relationships/hyperlink" Target="consultantplus://offline/ref=55A6AC2CDF9321139E225E03AB8C88CAE2498CA135F74C09C348E9EF51A5E9A3CE2B7537992DB6D45123813877188A985D980C38E427A0F2Q5PCC" TargetMode="External"/><Relationship Id="rId17" Type="http://schemas.openxmlformats.org/officeDocument/2006/relationships/hyperlink" Target="consultantplus://offline/ref=55A6AC2CDF9321139E225E03AB8C88CAE24C8FA537FC4C09C348E9EF51A5E9A3CE2B7537992DB6D65E23813877188A985D980C38E427A0F2Q5PCC" TargetMode="External"/><Relationship Id="rId25" Type="http://schemas.openxmlformats.org/officeDocument/2006/relationships/hyperlink" Target="consultantplus://offline/ref=55A6AC2CDF9321139E225E03AB8C88CAE24C8FA537FC4C09C348E9EF51A5E9A3CE2B7537992DB6D65E23813877188A985D980C38E427A0F2Q5PCC" TargetMode="External"/><Relationship Id="rId33" Type="http://schemas.openxmlformats.org/officeDocument/2006/relationships/hyperlink" Target="consultantplus://offline/ref=55A6AC2CDF9321139E225E03AB8C88CAE5458CAA37F94C09C348E9EF51A5E9A3CE2B7537992DB6D65823813877188A985D980C38E427A0F2Q5PC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A6AC2CDF9321139E225E03AB8C88CAE5458CAA37F94C09C348E9EF51A5E9A3CE2B7537992DB6D65823813877188A985D980C38E427A0F2Q5PCC" TargetMode="External"/><Relationship Id="rId20" Type="http://schemas.openxmlformats.org/officeDocument/2006/relationships/hyperlink" Target="consultantplus://offline/ref=55A6AC2CDF9321139E225E03AB8C88CAE24E8AAB3CF74C09C348E9EF51A5E9A3CE2B7537992DB6D75823813877188A985D980C38E427A0F2Q5PCC" TargetMode="External"/><Relationship Id="rId29" Type="http://schemas.openxmlformats.org/officeDocument/2006/relationships/hyperlink" Target="consultantplus://offline/ref=55A6AC2CDF9321139E225E03AB8C88CAE24F8FAB33FE4C09C348E9EF51A5E9A3CE2B7537992DB6D55923813877188A985D980C38E427A0F2Q5P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6AC2CDF9321139E225E03AB8C88CAE24C8FA537FC4C09C348E9EF51A5E9A3CE2B7537992DB6D65E23813877188A985D980C38E427A0F2Q5PCC" TargetMode="External"/><Relationship Id="rId11" Type="http://schemas.openxmlformats.org/officeDocument/2006/relationships/hyperlink" Target="consultantplus://offline/ref=55A6AC2CDF9321139E225E03AB8C88CAE24E8AAB3CF74C09C348E9EF51A5E9A3CE2B7537992DB6D65123813877188A985D980C38E427A0F2Q5PCC" TargetMode="External"/><Relationship Id="rId24" Type="http://schemas.openxmlformats.org/officeDocument/2006/relationships/hyperlink" Target="consultantplus://offline/ref=55A6AC2CDF9321139E225E03AB8C88CAE2498CA135F74C09C348E9EF51A5E9A3CE2B7537992DB6D45123813877188A985D980C38E427A0F2Q5PCC" TargetMode="External"/><Relationship Id="rId32" Type="http://schemas.openxmlformats.org/officeDocument/2006/relationships/hyperlink" Target="consultantplus://offline/ref=55A6AC2CDF9321139E225E03AB8C88CAE44486AA3CF94C09C348E9EF51A5E9A3CE2B7537992DB6D55923813877188A985D980C38E427A0F2Q5PCC" TargetMode="External"/><Relationship Id="rId37" Type="http://schemas.openxmlformats.org/officeDocument/2006/relationships/hyperlink" Target="consultantplus://offline/ref=55A6AC2CDF9321139E225E03AB8C88CAE44486AA3CF94C09C348E9EF51A5E9A3CE2B7537992DB6D65823813877188A985D980C38E427A0F2Q5PCC" TargetMode="External"/><Relationship Id="rId5" Type="http://schemas.openxmlformats.org/officeDocument/2006/relationships/hyperlink" Target="consultantplus://offline/ref=55A6AC2CDF9321139E225E03AB8C88CAE5458CAA37F94C09C348E9EF51A5E9A3CE2B7537992DB6D65823813877188A985D980C38E427A0F2Q5PCC" TargetMode="External"/><Relationship Id="rId15" Type="http://schemas.openxmlformats.org/officeDocument/2006/relationships/hyperlink" Target="consultantplus://offline/ref=55A6AC2CDF9321139E225E03AB8C88CAE74D87A736FB4C09C348E9EF51A5E9A3CE2B7537992DB6D55023813877188A985D980C38E427A0F2Q5PCC" TargetMode="External"/><Relationship Id="rId23" Type="http://schemas.openxmlformats.org/officeDocument/2006/relationships/hyperlink" Target="consultantplus://offline/ref=55A6AC2CDF9321139E225E03AB8C88CAE24E8AAB3CF74C09C348E9EF51A5E9A3CE2B7537992DB6D75823813877188A985D980C38E427A0F2Q5PCC" TargetMode="External"/><Relationship Id="rId28" Type="http://schemas.openxmlformats.org/officeDocument/2006/relationships/hyperlink" Target="consultantplus://offline/ref=55A6AC2CDF9321139E225E03AB8C88CAE44D87A536FC4C09C348E9EF51A5E9A3CE2B7537992DB6D45E23813877188A985D980C38E427A0F2Q5PCC" TargetMode="External"/><Relationship Id="rId36" Type="http://schemas.openxmlformats.org/officeDocument/2006/relationships/hyperlink" Target="consultantplus://offline/ref=55A6AC2CDF9321139E225E03AB8C88CAE44486AA3CF94C09C348E9EF51A5E9A3CE2B7537992DB6D55023813877188A985D980C38E427A0F2Q5PCC" TargetMode="External"/><Relationship Id="rId10" Type="http://schemas.openxmlformats.org/officeDocument/2006/relationships/hyperlink" Target="consultantplus://offline/ref=55A6AC2CDF9321139E225E03AB8C88CAE2498CA433FE4C09C348E9EF51A5E9A3CE2B75319A26E2851C7DD86B3553879345840C33QFP9C" TargetMode="External"/><Relationship Id="rId19" Type="http://schemas.openxmlformats.org/officeDocument/2006/relationships/hyperlink" Target="consultantplus://offline/ref=55A6AC2CDF9321139E225E03AB8C88CAE44486AA3CF94C09C348E9EF51A5E9A3CE2B7537992DB6D45D23813877188A985D980C38E427A0F2Q5PCC" TargetMode="External"/><Relationship Id="rId31" Type="http://schemas.openxmlformats.org/officeDocument/2006/relationships/hyperlink" Target="consultantplus://offline/ref=55A6AC2CDF9321139E225E03AB8C88CAE44D87A536FC4C09C348E9EF51A5E9A3CE2B7537992DB6D45F23813877188A985D980C38E427A0F2Q5P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A6AC2CDF9321139E225E03AB8C88CAE24E8AAB3CF74C09C348E9EF51A5E9A3CE2B7537992DB6D65023813877188A985D980C38E427A0F2Q5PCC" TargetMode="External"/><Relationship Id="rId14" Type="http://schemas.openxmlformats.org/officeDocument/2006/relationships/hyperlink" Target="consultantplus://offline/ref=55A6AC2CDF9321139E225E03AB8C88CAE34F87A237F51103CB11E5ED56AAB6B4C9627936992DB6D3537C842D6640859C4586052FF825A2QFP3C" TargetMode="External"/><Relationship Id="rId22" Type="http://schemas.openxmlformats.org/officeDocument/2006/relationships/hyperlink" Target="consultantplus://offline/ref=55A6AC2CDF9321139E225E03AB8C88CAEF4E8CA430F51103CB11E5ED56AAB6B4C9627936992DB2D2537C842D6640859C4586052FF825A2QFP3C" TargetMode="External"/><Relationship Id="rId27" Type="http://schemas.openxmlformats.org/officeDocument/2006/relationships/hyperlink" Target="consultantplus://offline/ref=55A6AC2CDF9321139E225E03AB8C88CAE44486AA3CF94C09C348E9EF51A5E9A3CE2B7537992DB6D45123813877188A985D980C38E427A0F2Q5PCC" TargetMode="External"/><Relationship Id="rId30" Type="http://schemas.openxmlformats.org/officeDocument/2006/relationships/hyperlink" Target="consultantplus://offline/ref=55A6AC2CDF9321139E225E03AB8C88CAE44486AA3CF94C09C348E9EF51A5E9A3CE2B7537992DB6D55823813877188A985D980C38E427A0F2Q5PCC" TargetMode="External"/><Relationship Id="rId35" Type="http://schemas.openxmlformats.org/officeDocument/2006/relationships/hyperlink" Target="consultantplus://offline/ref=55A6AC2CDF9321139E225E03AB8C88CAE44486AA3CF94C09C348E9EF51A5E9A3CE2B7537992DB6D55D23813877188A985D980C38E427A0F2Q5P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Красноперова Наталья Владимировна</dc:creator>
  <cp:keywords/>
  <dc:description/>
  <cp:lastModifiedBy>Красноперова Наталья Владимировна</cp:lastModifiedBy>
  <cp:revision>1</cp:revision>
  <dcterms:created xsi:type="dcterms:W3CDTF">2023-09-26T02:15:00Z</dcterms:created>
  <dcterms:modified xsi:type="dcterms:W3CDTF">2023-09-26T02:16:00Z</dcterms:modified>
</cp:coreProperties>
</file>