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F" w:rsidRPr="00520305" w:rsidRDefault="00D97A0F" w:rsidP="00D97A0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</w:t>
      </w:r>
      <w:r w:rsidRPr="00520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A0F">
        <w:rPr>
          <w:rFonts w:ascii="Times New Roman" w:hAnsi="Times New Roman" w:cs="Times New Roman"/>
          <w:b/>
          <w:sz w:val="24"/>
          <w:szCs w:val="24"/>
        </w:rPr>
        <w:t>Удержания с пособий по временной нетрудоспособности. Налог на доходы физических лиц. Алименты.</w:t>
      </w:r>
    </w:p>
    <w:p w:rsidR="00D97A0F" w:rsidRPr="005E4C22" w:rsidRDefault="00D97A0F" w:rsidP="00D97A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С пособий по временной нетрудоспособности, в том числе по уходу за больным членом семьи, удерживается НДФЛ (13%). </w:t>
      </w: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Удержания с исчисленного пособия по временной нетрудоспособности застрахованного лица осуществляется Отделением Фонда с 4-го дня временной нетрудоспособности. За первые три дня временной нетрудоспособности удержание производит работодатель.</w:t>
      </w:r>
    </w:p>
    <w:p w:rsidR="00D97A0F" w:rsidRPr="00520305" w:rsidRDefault="00D97A0F" w:rsidP="00D97A0F">
      <w:pPr>
        <w:pStyle w:val="a6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А также, по имеющимся в Фонде сведениям об исполнительных производствах, с пособия по временной нетрудоспособности могут удерживаться алименты на несовершеннолетних детей.</w:t>
      </w: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Исполнительный документ о взыскании алиментов с соответствующим заявлением предъявляется взыскателем в Отделение Фонда. </w:t>
      </w: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Если взыскатель не может предоставить оригинал исполнительного документа, взыскателю необходимо обратиться в службу судебных приставов с заявлением о выдаче постановления об обращении взыскания на заработную плату и иные доходы должника в порядке, предусмотренном п.1 ч. 1 ст. 98 Федерального закона от 02.10.2007 N 229-ФЗ "Об исполнительном производстве". Постановление об обращении взыскания на заработную плату и иные доходы должника, а также, заверенная судебным приставом, копия исполнительного документа, на основании которого возбуждено исполнительное производство, могут быть предъявлены в Отделение Фонда.</w:t>
      </w: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  <w:u w:val="single"/>
        </w:rPr>
        <w:t>Перечень документов</w:t>
      </w:r>
      <w:r w:rsidRPr="00520305">
        <w:rPr>
          <w:rFonts w:ascii="Times New Roman" w:hAnsi="Times New Roman" w:cs="Times New Roman"/>
          <w:sz w:val="24"/>
          <w:szCs w:val="24"/>
        </w:rPr>
        <w:t>:</w:t>
      </w:r>
    </w:p>
    <w:p w:rsidR="00D97A0F" w:rsidRPr="00520305" w:rsidRDefault="00D97A0F" w:rsidP="00D97A0F">
      <w:pPr>
        <w:pStyle w:val="a5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Заявление с указанием банковских реквизитов для перечисления алиментов;</w:t>
      </w:r>
    </w:p>
    <w:p w:rsidR="00D97A0F" w:rsidRPr="00520305" w:rsidRDefault="00D97A0F" w:rsidP="00D97A0F">
      <w:pPr>
        <w:pStyle w:val="a5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Исполнительный документ (судебный приказ или исполнительный лист);</w:t>
      </w:r>
    </w:p>
    <w:p w:rsidR="00D97A0F" w:rsidRPr="00520305" w:rsidRDefault="00D97A0F" w:rsidP="00D97A0F">
      <w:pPr>
        <w:pStyle w:val="a5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Постановление судебного пристава - исполнителя об обращении взыскания на заработную плату и иные доходы должника, вынесенное в отношении Отделения Фонда;</w:t>
      </w:r>
    </w:p>
    <w:p w:rsidR="00D97A0F" w:rsidRPr="00520305" w:rsidRDefault="00D97A0F" w:rsidP="00D97A0F">
      <w:pPr>
        <w:pStyle w:val="a5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Копия документа, подтверждающая смену фамилии (при необходимости).</w:t>
      </w: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Если Отделение Фонда не удержит алименты, то образуется задолженность по алиментным платежам. Размер задолженности определяется в постановлении судебного пристава – исполнителя, исходя из размера алиментных платежей. Судебный пристав – исполнитель вправе направить в Отделение Фонда запрос о суммах выплаченных пособий по временной нетрудоспособности.</w:t>
      </w:r>
    </w:p>
    <w:p w:rsidR="00D97A0F" w:rsidRPr="00520305" w:rsidRDefault="00D97A0F" w:rsidP="00D97A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Важно! С пособий, связанных с материнством (пособие по беременности и родам, единовременное пособие при рождении ребенка, ежемесячное пособие по уходу за ребенком до полутора лет) удержания не производятся.</w:t>
      </w:r>
    </w:p>
    <w:p w:rsidR="00F309D5" w:rsidRDefault="00F309D5" w:rsidP="00D97A0F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5"/>
          <w:szCs w:val="25"/>
        </w:rPr>
      </w:pPr>
      <w:r w:rsidRPr="007F58BE">
        <w:rPr>
          <w:sz w:val="25"/>
          <w:szCs w:val="25"/>
        </w:rPr>
        <w:t xml:space="preserve">Информацию о пособии, периоде оплаты, расчетных данных, применяемых для расчета пособия (сведения о заработке, размере районного коэффициента), </w:t>
      </w:r>
      <w:proofErr w:type="gramStart"/>
      <w:r w:rsidRPr="007F58BE">
        <w:rPr>
          <w:sz w:val="25"/>
          <w:szCs w:val="25"/>
        </w:rPr>
        <w:t>возможно</w:t>
      </w:r>
      <w:proofErr w:type="gramEnd"/>
      <w:r w:rsidRPr="007F58BE">
        <w:rPr>
          <w:sz w:val="25"/>
          <w:szCs w:val="25"/>
        </w:rPr>
        <w:t xml:space="preserve"> получить в личном кабинете </w:t>
      </w:r>
      <w:r w:rsidRPr="007F58BE">
        <w:rPr>
          <w:color w:val="000000"/>
          <w:sz w:val="25"/>
          <w:szCs w:val="25"/>
        </w:rPr>
        <w:t xml:space="preserve">получателя услуг </w:t>
      </w:r>
      <w:r w:rsidRPr="007F58BE">
        <w:rPr>
          <w:sz w:val="25"/>
          <w:szCs w:val="25"/>
        </w:rPr>
        <w:t xml:space="preserve">по адресу </w:t>
      </w:r>
      <w:proofErr w:type="spellStart"/>
      <w:r w:rsidRPr="007F58BE">
        <w:rPr>
          <w:sz w:val="25"/>
          <w:szCs w:val="25"/>
        </w:rPr>
        <w:t>lk.sfr.gov.ru</w:t>
      </w:r>
      <w:proofErr w:type="spellEnd"/>
      <w:r w:rsidRPr="007F58BE">
        <w:rPr>
          <w:rStyle w:val="a4"/>
          <w:color w:val="000000"/>
          <w:sz w:val="25"/>
          <w:szCs w:val="25"/>
        </w:rPr>
        <w:t xml:space="preserve"> </w:t>
      </w:r>
      <w:r w:rsidRPr="007F58BE">
        <w:rPr>
          <w:color w:val="000000"/>
          <w:sz w:val="25"/>
          <w:szCs w:val="25"/>
        </w:rPr>
        <w:t>(разделы "Листки нетрудоспособности", "Пособия и выплаты").</w:t>
      </w:r>
    </w:p>
    <w:p w:rsidR="00D97A0F" w:rsidRPr="00520305" w:rsidRDefault="00D97A0F" w:rsidP="00D97A0F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520305">
        <w:rPr>
          <w:color w:val="000000" w:themeColor="text1"/>
        </w:rPr>
        <w:lastRenderedPageBreak/>
        <w:t>Авторизация в личном кабинете получателя услуг Фонда осуществляется путем ввода логина и пароля от учетной записи физического лица на Едином портале государственных услуг</w:t>
      </w:r>
      <w:r w:rsidRPr="00520305">
        <w:rPr>
          <w:rStyle w:val="apple-converted-space"/>
          <w:color w:val="000000" w:themeColor="text1"/>
        </w:rPr>
        <w:t> </w:t>
      </w:r>
      <w:hyperlink r:id="rId5" w:tgtFrame="_blank" w:history="1">
        <w:r w:rsidRPr="00520305">
          <w:rPr>
            <w:rStyle w:val="a4"/>
            <w:color w:val="000000" w:themeColor="text1"/>
          </w:rPr>
          <w:t>www.gosuslugi.ru</w:t>
        </w:r>
      </w:hyperlink>
      <w:r w:rsidRPr="00520305">
        <w:rPr>
          <w:color w:val="000000" w:themeColor="text1"/>
        </w:rPr>
        <w:t xml:space="preserve">. 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325"/>
    <w:multiLevelType w:val="hybridMultilevel"/>
    <w:tmpl w:val="212031C4"/>
    <w:lvl w:ilvl="0" w:tplc="C85E6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A0F"/>
    <w:rsid w:val="004D6A9C"/>
    <w:rsid w:val="005D5E85"/>
    <w:rsid w:val="00D97A0F"/>
    <w:rsid w:val="00F309D5"/>
    <w:rsid w:val="00FD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A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7A0F"/>
  </w:style>
  <w:style w:type="paragraph" w:styleId="a5">
    <w:name w:val="List Paragraph"/>
    <w:basedOn w:val="a"/>
    <w:uiPriority w:val="34"/>
    <w:qFormat/>
    <w:rsid w:val="00D97A0F"/>
    <w:pPr>
      <w:ind w:left="720"/>
      <w:contextualSpacing/>
    </w:pPr>
  </w:style>
  <w:style w:type="paragraph" w:styleId="a6">
    <w:name w:val="No Spacing"/>
    <w:uiPriority w:val="1"/>
    <w:qFormat/>
    <w:rsid w:val="00D97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2023-06-15T06:18:00Z</dcterms:created>
  <dcterms:modified xsi:type="dcterms:W3CDTF">2023-11-16T04:20:00Z</dcterms:modified>
</cp:coreProperties>
</file>